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08" w:rsidRDefault="00406F08">
      <w:pPr>
        <w:jc w:val="center"/>
      </w:pPr>
    </w:p>
    <w:p w:rsidR="00406F08" w:rsidRDefault="00F76020">
      <w:pPr>
        <w:spacing w:line="960" w:lineRule="auto"/>
        <w:jc w:val="center"/>
        <w:rPr>
          <w:sz w:val="52"/>
          <w:szCs w:val="52"/>
        </w:rPr>
      </w:pPr>
      <w:r>
        <w:rPr>
          <w:rFonts w:ascii="宋体" w:eastAsia="宋体" w:hAnsi="宋体" w:cs="宋体" w:hint="eastAsia"/>
          <w:b/>
          <w:sz w:val="52"/>
          <w:szCs w:val="52"/>
        </w:rPr>
        <w:t>安徽高速融资租赁有限</w:t>
      </w:r>
      <w:r>
        <w:rPr>
          <w:rFonts w:ascii="宋体" w:eastAsia="宋体" w:hAnsi="宋体" w:cs="宋体"/>
          <w:b/>
          <w:sz w:val="52"/>
          <w:szCs w:val="52"/>
        </w:rPr>
        <w:t>公司</w:t>
      </w:r>
    </w:p>
    <w:p w:rsidR="00406F08" w:rsidRDefault="00F76020">
      <w:pPr>
        <w:spacing w:line="960" w:lineRule="auto"/>
        <w:jc w:val="center"/>
        <w:rPr>
          <w:rFonts w:ascii="宋体" w:eastAsia="宋体" w:hAnsi="宋体" w:cs="宋体"/>
          <w:b/>
          <w:sz w:val="52"/>
          <w:szCs w:val="52"/>
        </w:rPr>
      </w:pPr>
      <w:r>
        <w:rPr>
          <w:rFonts w:ascii="宋体" w:eastAsia="宋体" w:hAnsi="宋体" w:cs="宋体" w:hint="eastAsia"/>
          <w:b/>
          <w:sz w:val="52"/>
          <w:szCs w:val="52"/>
        </w:rPr>
        <w:t>内部局域网安全加固项目</w:t>
      </w:r>
    </w:p>
    <w:p w:rsidR="00406F08" w:rsidRDefault="00406F08">
      <w:pPr>
        <w:spacing w:line="960" w:lineRule="auto"/>
        <w:jc w:val="center"/>
        <w:rPr>
          <w:sz w:val="52"/>
          <w:szCs w:val="52"/>
        </w:rPr>
      </w:pPr>
    </w:p>
    <w:p w:rsidR="00406F08" w:rsidRDefault="00F76020">
      <w:pPr>
        <w:spacing w:line="960" w:lineRule="auto"/>
        <w:jc w:val="center"/>
        <w:rPr>
          <w:sz w:val="52"/>
          <w:szCs w:val="52"/>
        </w:rPr>
      </w:pPr>
      <w:r>
        <w:rPr>
          <w:rFonts w:ascii="宋体" w:eastAsia="宋体" w:hAnsi="宋体" w:cs="宋体" w:hint="eastAsia"/>
          <w:b/>
          <w:sz w:val="52"/>
          <w:szCs w:val="52"/>
        </w:rPr>
        <w:t>采</w:t>
      </w:r>
    </w:p>
    <w:p w:rsidR="00406F08" w:rsidRDefault="00F76020">
      <w:pPr>
        <w:spacing w:line="960" w:lineRule="auto"/>
        <w:jc w:val="center"/>
        <w:rPr>
          <w:sz w:val="52"/>
          <w:szCs w:val="52"/>
        </w:rPr>
      </w:pPr>
      <w:r>
        <w:rPr>
          <w:rFonts w:ascii="宋体" w:eastAsia="宋体" w:hAnsi="宋体" w:cs="宋体" w:hint="eastAsia"/>
          <w:b/>
          <w:sz w:val="52"/>
          <w:szCs w:val="52"/>
        </w:rPr>
        <w:t>购</w:t>
      </w:r>
      <w:r>
        <w:rPr>
          <w:rFonts w:ascii="宋体" w:eastAsia="宋体" w:hAnsi="宋体" w:cs="宋体"/>
          <w:b/>
          <w:sz w:val="52"/>
          <w:szCs w:val="52"/>
        </w:rPr>
        <w:t xml:space="preserve"> </w:t>
      </w:r>
    </w:p>
    <w:p w:rsidR="00406F08" w:rsidRDefault="00F76020">
      <w:pPr>
        <w:spacing w:line="960" w:lineRule="auto"/>
        <w:jc w:val="center"/>
        <w:rPr>
          <w:sz w:val="52"/>
          <w:szCs w:val="52"/>
        </w:rPr>
      </w:pPr>
      <w:r>
        <w:rPr>
          <w:rFonts w:ascii="宋体" w:eastAsia="宋体" w:hAnsi="宋体" w:cs="宋体"/>
          <w:b/>
          <w:sz w:val="52"/>
          <w:szCs w:val="52"/>
        </w:rPr>
        <w:t>文</w:t>
      </w:r>
    </w:p>
    <w:p w:rsidR="00406F08" w:rsidRDefault="00F76020">
      <w:pPr>
        <w:spacing w:line="960" w:lineRule="auto"/>
        <w:jc w:val="center"/>
      </w:pPr>
      <w:r>
        <w:rPr>
          <w:rFonts w:ascii="宋体" w:eastAsia="宋体" w:hAnsi="宋体" w:cs="宋体"/>
          <w:b/>
          <w:sz w:val="52"/>
          <w:szCs w:val="52"/>
        </w:rPr>
        <w:t>件</w:t>
      </w:r>
    </w:p>
    <w:p w:rsidR="00406F08" w:rsidRDefault="00F76020">
      <w:pPr>
        <w:spacing w:line="960" w:lineRule="auto"/>
        <w:jc w:val="both"/>
        <w:rPr>
          <w:rFonts w:ascii="宋体" w:eastAsia="宋体" w:hAnsi="宋体" w:cs="宋体"/>
          <w:b/>
          <w:sz w:val="28"/>
        </w:rPr>
      </w:pPr>
      <w:r>
        <w:rPr>
          <w:rFonts w:ascii="宋体" w:eastAsia="宋体" w:hAnsi="宋体" w:cs="宋体"/>
          <w:b/>
          <w:sz w:val="28"/>
        </w:rPr>
        <w:t xml:space="preserve">                       </w:t>
      </w:r>
    </w:p>
    <w:p w:rsidR="00406F08" w:rsidRDefault="00F76020">
      <w:pPr>
        <w:spacing w:line="960" w:lineRule="auto"/>
        <w:jc w:val="center"/>
        <w:rPr>
          <w:rFonts w:ascii="宋体" w:eastAsia="宋体" w:hAnsi="宋体" w:cs="宋体"/>
          <w:b/>
          <w:sz w:val="32"/>
          <w:szCs w:val="32"/>
        </w:rPr>
      </w:pPr>
      <w:r>
        <w:rPr>
          <w:rFonts w:ascii="宋体" w:eastAsia="宋体" w:hAnsi="宋体" w:cs="宋体" w:hint="eastAsia"/>
          <w:b/>
          <w:sz w:val="32"/>
          <w:szCs w:val="32"/>
        </w:rPr>
        <w:t>项目单位：安徽高速融资租赁有限公司</w:t>
      </w:r>
    </w:p>
    <w:p w:rsidR="00406F08" w:rsidRDefault="00F76020">
      <w:pPr>
        <w:spacing w:line="960" w:lineRule="auto"/>
        <w:ind w:firstLineChars="990" w:firstLine="3180"/>
        <w:rPr>
          <w:sz w:val="32"/>
          <w:szCs w:val="32"/>
        </w:rPr>
      </w:pPr>
      <w:r>
        <w:rPr>
          <w:rFonts w:ascii="宋体" w:eastAsia="宋体" w:hAnsi="宋体" w:cs="宋体"/>
          <w:b/>
          <w:sz w:val="32"/>
          <w:szCs w:val="32"/>
        </w:rPr>
        <w:t>201</w:t>
      </w:r>
      <w:r>
        <w:rPr>
          <w:rFonts w:ascii="宋体" w:eastAsia="宋体" w:hAnsi="宋体" w:cs="宋体" w:hint="eastAsia"/>
          <w:b/>
          <w:sz w:val="32"/>
          <w:szCs w:val="32"/>
        </w:rPr>
        <w:t>8</w:t>
      </w:r>
      <w:r>
        <w:rPr>
          <w:rFonts w:ascii="宋体" w:eastAsia="宋体" w:hAnsi="宋体" w:cs="宋体"/>
          <w:b/>
          <w:sz w:val="32"/>
          <w:szCs w:val="32"/>
        </w:rPr>
        <w:t>年</w:t>
      </w:r>
      <w:r>
        <w:rPr>
          <w:rFonts w:ascii="宋体" w:eastAsia="宋体" w:hAnsi="宋体" w:cs="宋体" w:hint="eastAsia"/>
          <w:b/>
          <w:sz w:val="32"/>
          <w:szCs w:val="32"/>
        </w:rPr>
        <w:t>11</w:t>
      </w:r>
      <w:r>
        <w:rPr>
          <w:rFonts w:ascii="宋体" w:eastAsia="宋体" w:hAnsi="宋体" w:cs="宋体"/>
          <w:b/>
          <w:sz w:val="32"/>
          <w:szCs w:val="32"/>
        </w:rPr>
        <w:t>月</w:t>
      </w:r>
    </w:p>
    <w:sdt>
      <w:sdtPr>
        <w:rPr>
          <w:rFonts w:ascii="微软雅黑" w:eastAsia="微软雅黑" w:hAnsi="微软雅黑" w:cs="Times New Roman"/>
          <w:color w:val="auto"/>
          <w:sz w:val="21"/>
          <w:szCs w:val="22"/>
          <w:lang w:val="zh-CN"/>
        </w:rPr>
        <w:id w:val="-1634097405"/>
        <w:docPartObj>
          <w:docPartGallery w:val="Table of Contents"/>
          <w:docPartUnique/>
        </w:docPartObj>
      </w:sdtPr>
      <w:sdtEndPr>
        <w:rPr>
          <w:b/>
          <w:bCs/>
        </w:rPr>
      </w:sdtEndPr>
      <w:sdtContent>
        <w:p w:rsidR="00406F08" w:rsidRDefault="00F76020">
          <w:pPr>
            <w:pStyle w:val="TOC1"/>
            <w:jc w:val="center"/>
          </w:pPr>
          <w:r>
            <w:rPr>
              <w:lang w:val="zh-CN"/>
            </w:rPr>
            <w:t>目录</w:t>
          </w:r>
        </w:p>
        <w:p w:rsidR="009272BA" w:rsidRDefault="00665538">
          <w:pPr>
            <w:pStyle w:val="10"/>
            <w:tabs>
              <w:tab w:val="right" w:leader="dot" w:pos="8296"/>
            </w:tabs>
            <w:rPr>
              <w:rFonts w:asciiTheme="minorHAnsi" w:eastAsiaTheme="minorEastAsia" w:hAnsiTheme="minorHAnsi" w:cstheme="minorBidi"/>
              <w:noProof/>
              <w:kern w:val="2"/>
            </w:rPr>
          </w:pPr>
          <w:r w:rsidRPr="00665538">
            <w:fldChar w:fldCharType="begin"/>
          </w:r>
          <w:r w:rsidR="00F76020">
            <w:instrText xml:space="preserve"> TOC \o "1-3" \h \z \u </w:instrText>
          </w:r>
          <w:r w:rsidRPr="00665538">
            <w:fldChar w:fldCharType="separate"/>
          </w:r>
          <w:hyperlink w:anchor="_Toc529289463" w:history="1">
            <w:r w:rsidR="009272BA" w:rsidRPr="00CB25CB">
              <w:rPr>
                <w:rStyle w:val="aa"/>
                <w:rFonts w:hint="eastAsia"/>
                <w:noProof/>
              </w:rPr>
              <w:t>第一章</w:t>
            </w:r>
            <w:r w:rsidR="009272BA" w:rsidRPr="00CB25CB">
              <w:rPr>
                <w:rStyle w:val="aa"/>
                <w:noProof/>
              </w:rPr>
              <w:t xml:space="preserve">  </w:t>
            </w:r>
            <w:r w:rsidR="009272BA" w:rsidRPr="00CB25CB">
              <w:rPr>
                <w:rStyle w:val="aa"/>
                <w:rFonts w:hint="eastAsia"/>
                <w:noProof/>
              </w:rPr>
              <w:t>采购公告</w:t>
            </w:r>
            <w:r w:rsidR="009272BA">
              <w:rPr>
                <w:noProof/>
                <w:webHidden/>
              </w:rPr>
              <w:tab/>
            </w:r>
            <w:r>
              <w:rPr>
                <w:noProof/>
                <w:webHidden/>
              </w:rPr>
              <w:fldChar w:fldCharType="begin"/>
            </w:r>
            <w:r w:rsidR="009272BA">
              <w:rPr>
                <w:noProof/>
                <w:webHidden/>
              </w:rPr>
              <w:instrText xml:space="preserve"> PAGEREF _Toc529289463 \h </w:instrText>
            </w:r>
            <w:r>
              <w:rPr>
                <w:noProof/>
                <w:webHidden/>
              </w:rPr>
            </w:r>
            <w:r>
              <w:rPr>
                <w:noProof/>
                <w:webHidden/>
              </w:rPr>
              <w:fldChar w:fldCharType="separate"/>
            </w:r>
            <w:r w:rsidR="009272BA">
              <w:rPr>
                <w:noProof/>
                <w:webHidden/>
              </w:rPr>
              <w:t>3</w:t>
            </w:r>
            <w:r>
              <w:rPr>
                <w:noProof/>
                <w:webHidden/>
              </w:rPr>
              <w:fldChar w:fldCharType="end"/>
            </w:r>
          </w:hyperlink>
        </w:p>
        <w:p w:rsidR="009272BA" w:rsidRDefault="00665538">
          <w:pPr>
            <w:pStyle w:val="10"/>
            <w:tabs>
              <w:tab w:val="right" w:leader="dot" w:pos="8296"/>
            </w:tabs>
            <w:rPr>
              <w:rFonts w:asciiTheme="minorHAnsi" w:eastAsiaTheme="minorEastAsia" w:hAnsiTheme="minorHAnsi" w:cstheme="minorBidi"/>
              <w:noProof/>
              <w:kern w:val="2"/>
            </w:rPr>
          </w:pPr>
          <w:hyperlink w:anchor="_Toc529289464" w:history="1">
            <w:r w:rsidR="009272BA" w:rsidRPr="00CB25CB">
              <w:rPr>
                <w:rStyle w:val="aa"/>
                <w:rFonts w:hint="eastAsia"/>
                <w:noProof/>
              </w:rPr>
              <w:t>第二章</w:t>
            </w:r>
            <w:r w:rsidR="009272BA" w:rsidRPr="00CB25CB">
              <w:rPr>
                <w:rStyle w:val="aa"/>
                <w:noProof/>
              </w:rPr>
              <w:t xml:space="preserve">  </w:t>
            </w:r>
            <w:r w:rsidR="009272BA" w:rsidRPr="00CB25CB">
              <w:rPr>
                <w:rStyle w:val="aa"/>
                <w:rFonts w:hint="eastAsia"/>
                <w:noProof/>
              </w:rPr>
              <w:t>报价人须知</w:t>
            </w:r>
            <w:r w:rsidR="009272BA">
              <w:rPr>
                <w:noProof/>
                <w:webHidden/>
              </w:rPr>
              <w:tab/>
            </w:r>
            <w:r>
              <w:rPr>
                <w:noProof/>
                <w:webHidden/>
              </w:rPr>
              <w:fldChar w:fldCharType="begin"/>
            </w:r>
            <w:r w:rsidR="009272BA">
              <w:rPr>
                <w:noProof/>
                <w:webHidden/>
              </w:rPr>
              <w:instrText xml:space="preserve"> PAGEREF _Toc529289464 \h </w:instrText>
            </w:r>
            <w:r>
              <w:rPr>
                <w:noProof/>
                <w:webHidden/>
              </w:rPr>
            </w:r>
            <w:r>
              <w:rPr>
                <w:noProof/>
                <w:webHidden/>
              </w:rPr>
              <w:fldChar w:fldCharType="separate"/>
            </w:r>
            <w:r w:rsidR="009272BA">
              <w:rPr>
                <w:noProof/>
                <w:webHidden/>
              </w:rPr>
              <w:t>5</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65" w:history="1">
            <w:r w:rsidR="009272BA" w:rsidRPr="00CB25CB">
              <w:rPr>
                <w:rStyle w:val="aa"/>
                <w:noProof/>
              </w:rPr>
              <w:t>1</w:t>
            </w:r>
            <w:r w:rsidR="009272BA" w:rsidRPr="00CB25CB">
              <w:rPr>
                <w:rStyle w:val="aa"/>
                <w:rFonts w:hint="eastAsia"/>
                <w:noProof/>
              </w:rPr>
              <w:t>、适用范围</w:t>
            </w:r>
            <w:r w:rsidR="009272BA">
              <w:rPr>
                <w:noProof/>
                <w:webHidden/>
              </w:rPr>
              <w:tab/>
            </w:r>
            <w:r>
              <w:rPr>
                <w:noProof/>
                <w:webHidden/>
              </w:rPr>
              <w:fldChar w:fldCharType="begin"/>
            </w:r>
            <w:r w:rsidR="009272BA">
              <w:rPr>
                <w:noProof/>
                <w:webHidden/>
              </w:rPr>
              <w:instrText xml:space="preserve"> PAGEREF _Toc529289465 \h </w:instrText>
            </w:r>
            <w:r>
              <w:rPr>
                <w:noProof/>
                <w:webHidden/>
              </w:rPr>
            </w:r>
            <w:r>
              <w:rPr>
                <w:noProof/>
                <w:webHidden/>
              </w:rPr>
              <w:fldChar w:fldCharType="separate"/>
            </w:r>
            <w:r w:rsidR="009272BA">
              <w:rPr>
                <w:noProof/>
                <w:webHidden/>
              </w:rPr>
              <w:t>5</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66" w:history="1">
            <w:r w:rsidR="009272BA" w:rsidRPr="00CB25CB">
              <w:rPr>
                <w:rStyle w:val="aa"/>
                <w:noProof/>
              </w:rPr>
              <w:t>2</w:t>
            </w:r>
            <w:r w:rsidR="009272BA" w:rsidRPr="00CB25CB">
              <w:rPr>
                <w:rStyle w:val="aa"/>
                <w:rFonts w:hint="eastAsia"/>
                <w:noProof/>
              </w:rPr>
              <w:t>、定义</w:t>
            </w:r>
            <w:r w:rsidR="009272BA">
              <w:rPr>
                <w:noProof/>
                <w:webHidden/>
              </w:rPr>
              <w:tab/>
            </w:r>
            <w:r>
              <w:rPr>
                <w:noProof/>
                <w:webHidden/>
              </w:rPr>
              <w:fldChar w:fldCharType="begin"/>
            </w:r>
            <w:r w:rsidR="009272BA">
              <w:rPr>
                <w:noProof/>
                <w:webHidden/>
              </w:rPr>
              <w:instrText xml:space="preserve"> PAGEREF _Toc529289466 \h </w:instrText>
            </w:r>
            <w:r>
              <w:rPr>
                <w:noProof/>
                <w:webHidden/>
              </w:rPr>
            </w:r>
            <w:r>
              <w:rPr>
                <w:noProof/>
                <w:webHidden/>
              </w:rPr>
              <w:fldChar w:fldCharType="separate"/>
            </w:r>
            <w:r w:rsidR="009272BA">
              <w:rPr>
                <w:noProof/>
                <w:webHidden/>
              </w:rPr>
              <w:t>5</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67" w:history="1">
            <w:r w:rsidR="009272BA" w:rsidRPr="00CB25CB">
              <w:rPr>
                <w:rStyle w:val="aa"/>
                <w:noProof/>
              </w:rPr>
              <w:t>3</w:t>
            </w:r>
            <w:r w:rsidR="009272BA" w:rsidRPr="00CB25CB">
              <w:rPr>
                <w:rStyle w:val="aa"/>
                <w:rFonts w:hint="eastAsia"/>
                <w:noProof/>
              </w:rPr>
              <w:t>、合格报价人的资格条件</w:t>
            </w:r>
            <w:r w:rsidR="009272BA">
              <w:rPr>
                <w:noProof/>
                <w:webHidden/>
              </w:rPr>
              <w:tab/>
            </w:r>
            <w:r>
              <w:rPr>
                <w:noProof/>
                <w:webHidden/>
              </w:rPr>
              <w:fldChar w:fldCharType="begin"/>
            </w:r>
            <w:r w:rsidR="009272BA">
              <w:rPr>
                <w:noProof/>
                <w:webHidden/>
              </w:rPr>
              <w:instrText xml:space="preserve"> PAGEREF _Toc529289467 \h </w:instrText>
            </w:r>
            <w:r>
              <w:rPr>
                <w:noProof/>
                <w:webHidden/>
              </w:rPr>
            </w:r>
            <w:r>
              <w:rPr>
                <w:noProof/>
                <w:webHidden/>
              </w:rPr>
              <w:fldChar w:fldCharType="separate"/>
            </w:r>
            <w:r w:rsidR="009272BA">
              <w:rPr>
                <w:noProof/>
                <w:webHidden/>
              </w:rPr>
              <w:t>5</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68" w:history="1">
            <w:r w:rsidR="009272BA" w:rsidRPr="00CB25CB">
              <w:rPr>
                <w:rStyle w:val="aa"/>
                <w:noProof/>
              </w:rPr>
              <w:t>4</w:t>
            </w:r>
            <w:r w:rsidR="009272BA" w:rsidRPr="00CB25CB">
              <w:rPr>
                <w:rStyle w:val="aa"/>
                <w:rFonts w:hint="eastAsia"/>
                <w:noProof/>
              </w:rPr>
              <w:t>、报价费用</w:t>
            </w:r>
            <w:r w:rsidR="009272BA">
              <w:rPr>
                <w:noProof/>
                <w:webHidden/>
              </w:rPr>
              <w:tab/>
            </w:r>
            <w:r>
              <w:rPr>
                <w:noProof/>
                <w:webHidden/>
              </w:rPr>
              <w:fldChar w:fldCharType="begin"/>
            </w:r>
            <w:r w:rsidR="009272BA">
              <w:rPr>
                <w:noProof/>
                <w:webHidden/>
              </w:rPr>
              <w:instrText xml:space="preserve"> PAGEREF _Toc529289468 \h </w:instrText>
            </w:r>
            <w:r>
              <w:rPr>
                <w:noProof/>
                <w:webHidden/>
              </w:rPr>
            </w:r>
            <w:r>
              <w:rPr>
                <w:noProof/>
                <w:webHidden/>
              </w:rPr>
              <w:fldChar w:fldCharType="separate"/>
            </w:r>
            <w:r w:rsidR="009272BA">
              <w:rPr>
                <w:noProof/>
                <w:webHidden/>
              </w:rPr>
              <w:t>6</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69" w:history="1">
            <w:r w:rsidR="009272BA" w:rsidRPr="00CB25CB">
              <w:rPr>
                <w:rStyle w:val="aa"/>
                <w:noProof/>
              </w:rPr>
              <w:t>5</w:t>
            </w:r>
            <w:r w:rsidR="009272BA" w:rsidRPr="00CB25CB">
              <w:rPr>
                <w:rStyle w:val="aa"/>
                <w:rFonts w:hint="eastAsia"/>
                <w:noProof/>
              </w:rPr>
              <w:t>、采购文件的内容</w:t>
            </w:r>
            <w:r w:rsidR="009272BA">
              <w:rPr>
                <w:noProof/>
                <w:webHidden/>
              </w:rPr>
              <w:tab/>
            </w:r>
            <w:r>
              <w:rPr>
                <w:noProof/>
                <w:webHidden/>
              </w:rPr>
              <w:fldChar w:fldCharType="begin"/>
            </w:r>
            <w:r w:rsidR="009272BA">
              <w:rPr>
                <w:noProof/>
                <w:webHidden/>
              </w:rPr>
              <w:instrText xml:space="preserve"> PAGEREF _Toc529289469 \h </w:instrText>
            </w:r>
            <w:r>
              <w:rPr>
                <w:noProof/>
                <w:webHidden/>
              </w:rPr>
            </w:r>
            <w:r>
              <w:rPr>
                <w:noProof/>
                <w:webHidden/>
              </w:rPr>
              <w:fldChar w:fldCharType="separate"/>
            </w:r>
            <w:r w:rsidR="009272BA">
              <w:rPr>
                <w:noProof/>
                <w:webHidden/>
              </w:rPr>
              <w:t>6</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70" w:history="1">
            <w:r w:rsidR="009272BA" w:rsidRPr="00CB25CB">
              <w:rPr>
                <w:rStyle w:val="aa"/>
                <w:noProof/>
              </w:rPr>
              <w:t>6</w:t>
            </w:r>
            <w:r w:rsidR="009272BA" w:rsidRPr="00CB25CB">
              <w:rPr>
                <w:rStyle w:val="aa"/>
                <w:rFonts w:hint="eastAsia"/>
                <w:noProof/>
              </w:rPr>
              <w:t>、采购文件的澄清及修改</w:t>
            </w:r>
            <w:r w:rsidR="009272BA">
              <w:rPr>
                <w:noProof/>
                <w:webHidden/>
              </w:rPr>
              <w:tab/>
            </w:r>
            <w:r>
              <w:rPr>
                <w:noProof/>
                <w:webHidden/>
              </w:rPr>
              <w:fldChar w:fldCharType="begin"/>
            </w:r>
            <w:r w:rsidR="009272BA">
              <w:rPr>
                <w:noProof/>
                <w:webHidden/>
              </w:rPr>
              <w:instrText xml:space="preserve"> PAGEREF _Toc529289470 \h </w:instrText>
            </w:r>
            <w:r>
              <w:rPr>
                <w:noProof/>
                <w:webHidden/>
              </w:rPr>
            </w:r>
            <w:r>
              <w:rPr>
                <w:noProof/>
                <w:webHidden/>
              </w:rPr>
              <w:fldChar w:fldCharType="separate"/>
            </w:r>
            <w:r w:rsidR="009272BA">
              <w:rPr>
                <w:noProof/>
                <w:webHidden/>
              </w:rPr>
              <w:t>6</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71" w:history="1">
            <w:r w:rsidR="009272BA" w:rsidRPr="00CB25CB">
              <w:rPr>
                <w:rStyle w:val="aa"/>
                <w:noProof/>
              </w:rPr>
              <w:t>7</w:t>
            </w:r>
            <w:r w:rsidR="009272BA" w:rsidRPr="00CB25CB">
              <w:rPr>
                <w:rStyle w:val="aa"/>
                <w:rFonts w:hint="eastAsia"/>
                <w:noProof/>
              </w:rPr>
              <w:t>、响应文件的编制</w:t>
            </w:r>
            <w:r w:rsidR="009272BA">
              <w:rPr>
                <w:noProof/>
                <w:webHidden/>
              </w:rPr>
              <w:tab/>
            </w:r>
            <w:r>
              <w:rPr>
                <w:noProof/>
                <w:webHidden/>
              </w:rPr>
              <w:fldChar w:fldCharType="begin"/>
            </w:r>
            <w:r w:rsidR="009272BA">
              <w:rPr>
                <w:noProof/>
                <w:webHidden/>
              </w:rPr>
              <w:instrText xml:space="preserve"> PAGEREF _Toc529289471 \h </w:instrText>
            </w:r>
            <w:r>
              <w:rPr>
                <w:noProof/>
                <w:webHidden/>
              </w:rPr>
            </w:r>
            <w:r>
              <w:rPr>
                <w:noProof/>
                <w:webHidden/>
              </w:rPr>
              <w:fldChar w:fldCharType="separate"/>
            </w:r>
            <w:r w:rsidR="009272BA">
              <w:rPr>
                <w:noProof/>
                <w:webHidden/>
              </w:rPr>
              <w:t>7</w:t>
            </w:r>
            <w:r>
              <w:rPr>
                <w:noProof/>
                <w:webHidden/>
              </w:rPr>
              <w:fldChar w:fldCharType="end"/>
            </w:r>
          </w:hyperlink>
        </w:p>
        <w:p w:rsidR="009272BA" w:rsidRDefault="00665538">
          <w:pPr>
            <w:pStyle w:val="30"/>
            <w:tabs>
              <w:tab w:val="right" w:leader="dot" w:pos="8296"/>
            </w:tabs>
            <w:rPr>
              <w:rFonts w:asciiTheme="minorHAnsi" w:eastAsiaTheme="minorEastAsia" w:hAnsiTheme="minorHAnsi" w:cstheme="minorBidi"/>
              <w:noProof/>
              <w:kern w:val="2"/>
            </w:rPr>
          </w:pPr>
          <w:hyperlink w:anchor="_Toc529289472" w:history="1">
            <w:r w:rsidR="009272BA" w:rsidRPr="00CB25CB">
              <w:rPr>
                <w:rStyle w:val="aa"/>
                <w:rFonts w:asciiTheme="majorEastAsia" w:eastAsiaTheme="majorEastAsia" w:hAnsiTheme="majorEastAsia"/>
                <w:noProof/>
              </w:rPr>
              <w:t>7.1</w:t>
            </w:r>
            <w:r w:rsidR="009272BA" w:rsidRPr="00CB25CB">
              <w:rPr>
                <w:rStyle w:val="aa"/>
                <w:rFonts w:asciiTheme="majorEastAsia" w:eastAsiaTheme="majorEastAsia" w:hAnsiTheme="majorEastAsia" w:hint="eastAsia"/>
                <w:noProof/>
              </w:rPr>
              <w:t>总体要求</w:t>
            </w:r>
            <w:r w:rsidR="009272BA">
              <w:rPr>
                <w:noProof/>
                <w:webHidden/>
              </w:rPr>
              <w:tab/>
            </w:r>
            <w:r>
              <w:rPr>
                <w:noProof/>
                <w:webHidden/>
              </w:rPr>
              <w:fldChar w:fldCharType="begin"/>
            </w:r>
            <w:r w:rsidR="009272BA">
              <w:rPr>
                <w:noProof/>
                <w:webHidden/>
              </w:rPr>
              <w:instrText xml:space="preserve"> PAGEREF _Toc529289472 \h </w:instrText>
            </w:r>
            <w:r>
              <w:rPr>
                <w:noProof/>
                <w:webHidden/>
              </w:rPr>
            </w:r>
            <w:r>
              <w:rPr>
                <w:noProof/>
                <w:webHidden/>
              </w:rPr>
              <w:fldChar w:fldCharType="separate"/>
            </w:r>
            <w:r w:rsidR="009272BA">
              <w:rPr>
                <w:noProof/>
                <w:webHidden/>
              </w:rPr>
              <w:t>7</w:t>
            </w:r>
            <w:r>
              <w:rPr>
                <w:noProof/>
                <w:webHidden/>
              </w:rPr>
              <w:fldChar w:fldCharType="end"/>
            </w:r>
          </w:hyperlink>
        </w:p>
        <w:p w:rsidR="009272BA" w:rsidRDefault="00665538">
          <w:pPr>
            <w:pStyle w:val="30"/>
            <w:tabs>
              <w:tab w:val="right" w:leader="dot" w:pos="8296"/>
            </w:tabs>
            <w:rPr>
              <w:rFonts w:asciiTheme="minorHAnsi" w:eastAsiaTheme="minorEastAsia" w:hAnsiTheme="minorHAnsi" w:cstheme="minorBidi"/>
              <w:noProof/>
              <w:kern w:val="2"/>
            </w:rPr>
          </w:pPr>
          <w:hyperlink w:anchor="_Toc529289473" w:history="1">
            <w:r w:rsidR="009272BA" w:rsidRPr="00CB25CB">
              <w:rPr>
                <w:rStyle w:val="aa"/>
                <w:rFonts w:asciiTheme="majorEastAsia" w:eastAsiaTheme="majorEastAsia" w:hAnsiTheme="majorEastAsia"/>
                <w:noProof/>
              </w:rPr>
              <w:t>7.2</w:t>
            </w:r>
            <w:r w:rsidR="009272BA" w:rsidRPr="00CB25CB">
              <w:rPr>
                <w:rStyle w:val="aa"/>
                <w:rFonts w:asciiTheme="majorEastAsia" w:eastAsiaTheme="majorEastAsia" w:hAnsiTheme="majorEastAsia" w:hint="eastAsia"/>
                <w:noProof/>
              </w:rPr>
              <w:t>制作要求</w:t>
            </w:r>
            <w:r w:rsidR="009272BA">
              <w:rPr>
                <w:noProof/>
                <w:webHidden/>
              </w:rPr>
              <w:tab/>
            </w:r>
            <w:r>
              <w:rPr>
                <w:noProof/>
                <w:webHidden/>
              </w:rPr>
              <w:fldChar w:fldCharType="begin"/>
            </w:r>
            <w:r w:rsidR="009272BA">
              <w:rPr>
                <w:noProof/>
                <w:webHidden/>
              </w:rPr>
              <w:instrText xml:space="preserve"> PAGEREF _Toc529289473 \h </w:instrText>
            </w:r>
            <w:r>
              <w:rPr>
                <w:noProof/>
                <w:webHidden/>
              </w:rPr>
            </w:r>
            <w:r>
              <w:rPr>
                <w:noProof/>
                <w:webHidden/>
              </w:rPr>
              <w:fldChar w:fldCharType="separate"/>
            </w:r>
            <w:r w:rsidR="009272BA">
              <w:rPr>
                <w:noProof/>
                <w:webHidden/>
              </w:rPr>
              <w:t>7</w:t>
            </w:r>
            <w:r>
              <w:rPr>
                <w:noProof/>
                <w:webHidden/>
              </w:rPr>
              <w:fldChar w:fldCharType="end"/>
            </w:r>
          </w:hyperlink>
        </w:p>
        <w:p w:rsidR="009272BA" w:rsidRDefault="00665538">
          <w:pPr>
            <w:pStyle w:val="30"/>
            <w:tabs>
              <w:tab w:val="right" w:leader="dot" w:pos="8296"/>
            </w:tabs>
            <w:rPr>
              <w:rFonts w:asciiTheme="minorHAnsi" w:eastAsiaTheme="minorEastAsia" w:hAnsiTheme="minorHAnsi" w:cstheme="minorBidi"/>
              <w:noProof/>
              <w:kern w:val="2"/>
            </w:rPr>
          </w:pPr>
          <w:hyperlink w:anchor="_Toc529289474" w:history="1">
            <w:r w:rsidR="009272BA" w:rsidRPr="00CB25CB">
              <w:rPr>
                <w:rStyle w:val="aa"/>
                <w:rFonts w:asciiTheme="majorEastAsia" w:eastAsiaTheme="majorEastAsia" w:hAnsiTheme="majorEastAsia"/>
                <w:noProof/>
              </w:rPr>
              <w:t>7.3</w:t>
            </w:r>
            <w:r w:rsidR="009272BA" w:rsidRPr="00CB25CB">
              <w:rPr>
                <w:rStyle w:val="aa"/>
                <w:rFonts w:asciiTheme="majorEastAsia" w:eastAsiaTheme="majorEastAsia" w:hAnsiTheme="majorEastAsia" w:hint="eastAsia"/>
                <w:noProof/>
              </w:rPr>
              <w:t>响应文件份数</w:t>
            </w:r>
            <w:r w:rsidR="009272BA">
              <w:rPr>
                <w:noProof/>
                <w:webHidden/>
              </w:rPr>
              <w:tab/>
            </w:r>
            <w:r>
              <w:rPr>
                <w:noProof/>
                <w:webHidden/>
              </w:rPr>
              <w:fldChar w:fldCharType="begin"/>
            </w:r>
            <w:r w:rsidR="009272BA">
              <w:rPr>
                <w:noProof/>
                <w:webHidden/>
              </w:rPr>
              <w:instrText xml:space="preserve"> PAGEREF _Toc529289474 \h </w:instrText>
            </w:r>
            <w:r>
              <w:rPr>
                <w:noProof/>
                <w:webHidden/>
              </w:rPr>
            </w:r>
            <w:r>
              <w:rPr>
                <w:noProof/>
                <w:webHidden/>
              </w:rPr>
              <w:fldChar w:fldCharType="separate"/>
            </w:r>
            <w:r w:rsidR="009272BA">
              <w:rPr>
                <w:noProof/>
                <w:webHidden/>
              </w:rPr>
              <w:t>7</w:t>
            </w:r>
            <w:r>
              <w:rPr>
                <w:noProof/>
                <w:webHidden/>
              </w:rPr>
              <w:fldChar w:fldCharType="end"/>
            </w:r>
          </w:hyperlink>
        </w:p>
        <w:p w:rsidR="009272BA" w:rsidRDefault="00665538">
          <w:pPr>
            <w:pStyle w:val="30"/>
            <w:tabs>
              <w:tab w:val="right" w:leader="dot" w:pos="8296"/>
            </w:tabs>
            <w:rPr>
              <w:rFonts w:asciiTheme="minorHAnsi" w:eastAsiaTheme="minorEastAsia" w:hAnsiTheme="minorHAnsi" w:cstheme="minorBidi"/>
              <w:noProof/>
              <w:kern w:val="2"/>
            </w:rPr>
          </w:pPr>
          <w:hyperlink w:anchor="_Toc529289475" w:history="1">
            <w:r w:rsidR="009272BA" w:rsidRPr="00CB25CB">
              <w:rPr>
                <w:rStyle w:val="aa"/>
                <w:rFonts w:asciiTheme="majorEastAsia" w:eastAsiaTheme="majorEastAsia" w:hAnsiTheme="majorEastAsia"/>
                <w:noProof/>
              </w:rPr>
              <w:t>7.4</w:t>
            </w:r>
            <w:r w:rsidR="009272BA" w:rsidRPr="00CB25CB">
              <w:rPr>
                <w:rStyle w:val="aa"/>
                <w:rFonts w:asciiTheme="majorEastAsia" w:eastAsiaTheme="majorEastAsia" w:hAnsiTheme="majorEastAsia" w:hint="eastAsia"/>
                <w:noProof/>
              </w:rPr>
              <w:t>响应有效期</w:t>
            </w:r>
            <w:r w:rsidR="009272BA">
              <w:rPr>
                <w:noProof/>
                <w:webHidden/>
              </w:rPr>
              <w:tab/>
            </w:r>
            <w:r>
              <w:rPr>
                <w:noProof/>
                <w:webHidden/>
              </w:rPr>
              <w:fldChar w:fldCharType="begin"/>
            </w:r>
            <w:r w:rsidR="009272BA">
              <w:rPr>
                <w:noProof/>
                <w:webHidden/>
              </w:rPr>
              <w:instrText xml:space="preserve"> PAGEREF _Toc529289475 \h </w:instrText>
            </w:r>
            <w:r>
              <w:rPr>
                <w:noProof/>
                <w:webHidden/>
              </w:rPr>
            </w:r>
            <w:r>
              <w:rPr>
                <w:noProof/>
                <w:webHidden/>
              </w:rPr>
              <w:fldChar w:fldCharType="separate"/>
            </w:r>
            <w:r w:rsidR="009272BA">
              <w:rPr>
                <w:noProof/>
                <w:webHidden/>
              </w:rPr>
              <w:t>7</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76" w:history="1">
            <w:r w:rsidR="009272BA" w:rsidRPr="00CB25CB">
              <w:rPr>
                <w:rStyle w:val="aa"/>
                <w:noProof/>
              </w:rPr>
              <w:t>8</w:t>
            </w:r>
            <w:r w:rsidR="009272BA" w:rsidRPr="00CB25CB">
              <w:rPr>
                <w:rStyle w:val="aa"/>
                <w:rFonts w:hint="eastAsia"/>
                <w:noProof/>
              </w:rPr>
              <w:t>、响应文件的签署及规定</w:t>
            </w:r>
            <w:r w:rsidR="009272BA">
              <w:rPr>
                <w:noProof/>
                <w:webHidden/>
              </w:rPr>
              <w:tab/>
            </w:r>
            <w:r>
              <w:rPr>
                <w:noProof/>
                <w:webHidden/>
              </w:rPr>
              <w:fldChar w:fldCharType="begin"/>
            </w:r>
            <w:r w:rsidR="009272BA">
              <w:rPr>
                <w:noProof/>
                <w:webHidden/>
              </w:rPr>
              <w:instrText xml:space="preserve"> PAGEREF _Toc529289476 \h </w:instrText>
            </w:r>
            <w:r>
              <w:rPr>
                <w:noProof/>
                <w:webHidden/>
              </w:rPr>
            </w:r>
            <w:r>
              <w:rPr>
                <w:noProof/>
                <w:webHidden/>
              </w:rPr>
              <w:fldChar w:fldCharType="separate"/>
            </w:r>
            <w:r w:rsidR="009272BA">
              <w:rPr>
                <w:noProof/>
                <w:webHidden/>
              </w:rPr>
              <w:t>7</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77" w:history="1">
            <w:r w:rsidR="009272BA" w:rsidRPr="00CB25CB">
              <w:rPr>
                <w:rStyle w:val="aa"/>
                <w:noProof/>
              </w:rPr>
              <w:t>9</w:t>
            </w:r>
            <w:r w:rsidR="009272BA" w:rsidRPr="00CB25CB">
              <w:rPr>
                <w:rStyle w:val="aa"/>
                <w:rFonts w:hint="eastAsia"/>
                <w:noProof/>
              </w:rPr>
              <w:t>、响应无效的情形</w:t>
            </w:r>
            <w:r w:rsidR="009272BA">
              <w:rPr>
                <w:noProof/>
                <w:webHidden/>
              </w:rPr>
              <w:tab/>
            </w:r>
            <w:r>
              <w:rPr>
                <w:noProof/>
                <w:webHidden/>
              </w:rPr>
              <w:fldChar w:fldCharType="begin"/>
            </w:r>
            <w:r w:rsidR="009272BA">
              <w:rPr>
                <w:noProof/>
                <w:webHidden/>
              </w:rPr>
              <w:instrText xml:space="preserve"> PAGEREF _Toc529289477 \h </w:instrText>
            </w:r>
            <w:r>
              <w:rPr>
                <w:noProof/>
                <w:webHidden/>
              </w:rPr>
            </w:r>
            <w:r>
              <w:rPr>
                <w:noProof/>
                <w:webHidden/>
              </w:rPr>
              <w:fldChar w:fldCharType="separate"/>
            </w:r>
            <w:r w:rsidR="009272BA">
              <w:rPr>
                <w:noProof/>
                <w:webHidden/>
              </w:rPr>
              <w:t>8</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78" w:history="1">
            <w:r w:rsidR="009272BA" w:rsidRPr="00CB25CB">
              <w:rPr>
                <w:rStyle w:val="aa"/>
                <w:noProof/>
              </w:rPr>
              <w:t>10</w:t>
            </w:r>
            <w:r w:rsidR="009272BA" w:rsidRPr="00CB25CB">
              <w:rPr>
                <w:rStyle w:val="aa"/>
                <w:rFonts w:hint="eastAsia"/>
                <w:noProof/>
              </w:rPr>
              <w:t>、响应文件的评审</w:t>
            </w:r>
            <w:r w:rsidR="009272BA">
              <w:rPr>
                <w:noProof/>
                <w:webHidden/>
              </w:rPr>
              <w:tab/>
            </w:r>
            <w:r>
              <w:rPr>
                <w:noProof/>
                <w:webHidden/>
              </w:rPr>
              <w:fldChar w:fldCharType="begin"/>
            </w:r>
            <w:r w:rsidR="009272BA">
              <w:rPr>
                <w:noProof/>
                <w:webHidden/>
              </w:rPr>
              <w:instrText xml:space="preserve"> PAGEREF _Toc529289478 \h </w:instrText>
            </w:r>
            <w:r>
              <w:rPr>
                <w:noProof/>
                <w:webHidden/>
              </w:rPr>
            </w:r>
            <w:r>
              <w:rPr>
                <w:noProof/>
                <w:webHidden/>
              </w:rPr>
              <w:fldChar w:fldCharType="separate"/>
            </w:r>
            <w:r w:rsidR="009272BA">
              <w:rPr>
                <w:noProof/>
                <w:webHidden/>
              </w:rPr>
              <w:t>8</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79" w:history="1">
            <w:r w:rsidR="009272BA" w:rsidRPr="00CB25CB">
              <w:rPr>
                <w:rStyle w:val="aa"/>
                <w:noProof/>
              </w:rPr>
              <w:t>11</w:t>
            </w:r>
            <w:r w:rsidR="009272BA" w:rsidRPr="00CB25CB">
              <w:rPr>
                <w:rStyle w:val="aa"/>
                <w:rFonts w:hint="eastAsia"/>
                <w:noProof/>
              </w:rPr>
              <w:t>、评审办法</w:t>
            </w:r>
            <w:r w:rsidR="009272BA">
              <w:rPr>
                <w:noProof/>
                <w:webHidden/>
              </w:rPr>
              <w:tab/>
            </w:r>
            <w:r>
              <w:rPr>
                <w:noProof/>
                <w:webHidden/>
              </w:rPr>
              <w:fldChar w:fldCharType="begin"/>
            </w:r>
            <w:r w:rsidR="009272BA">
              <w:rPr>
                <w:noProof/>
                <w:webHidden/>
              </w:rPr>
              <w:instrText xml:space="preserve"> PAGEREF _Toc529289479 \h </w:instrText>
            </w:r>
            <w:r>
              <w:rPr>
                <w:noProof/>
                <w:webHidden/>
              </w:rPr>
            </w:r>
            <w:r>
              <w:rPr>
                <w:noProof/>
                <w:webHidden/>
              </w:rPr>
              <w:fldChar w:fldCharType="separate"/>
            </w:r>
            <w:r w:rsidR="009272BA">
              <w:rPr>
                <w:noProof/>
                <w:webHidden/>
              </w:rPr>
              <w:t>9</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80" w:history="1">
            <w:r w:rsidR="009272BA" w:rsidRPr="00CB25CB">
              <w:rPr>
                <w:rStyle w:val="aa"/>
                <w:noProof/>
              </w:rPr>
              <w:t>12</w:t>
            </w:r>
            <w:r w:rsidR="009272BA" w:rsidRPr="00CB25CB">
              <w:rPr>
                <w:rStyle w:val="aa"/>
                <w:rFonts w:hint="eastAsia"/>
                <w:noProof/>
              </w:rPr>
              <w:t>、成交通知</w:t>
            </w:r>
            <w:r w:rsidR="009272BA">
              <w:rPr>
                <w:noProof/>
                <w:webHidden/>
              </w:rPr>
              <w:tab/>
            </w:r>
            <w:r>
              <w:rPr>
                <w:noProof/>
                <w:webHidden/>
              </w:rPr>
              <w:fldChar w:fldCharType="begin"/>
            </w:r>
            <w:r w:rsidR="009272BA">
              <w:rPr>
                <w:noProof/>
                <w:webHidden/>
              </w:rPr>
              <w:instrText xml:space="preserve"> PAGEREF _Toc529289480 \h </w:instrText>
            </w:r>
            <w:r>
              <w:rPr>
                <w:noProof/>
                <w:webHidden/>
              </w:rPr>
            </w:r>
            <w:r>
              <w:rPr>
                <w:noProof/>
                <w:webHidden/>
              </w:rPr>
              <w:fldChar w:fldCharType="separate"/>
            </w:r>
            <w:r w:rsidR="009272BA">
              <w:rPr>
                <w:noProof/>
                <w:webHidden/>
              </w:rPr>
              <w:t>13</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81" w:history="1">
            <w:r w:rsidR="009272BA" w:rsidRPr="00CB25CB">
              <w:rPr>
                <w:rStyle w:val="aa"/>
                <w:noProof/>
              </w:rPr>
              <w:t>13</w:t>
            </w:r>
            <w:r w:rsidR="009272BA" w:rsidRPr="00CB25CB">
              <w:rPr>
                <w:rStyle w:val="aa"/>
                <w:rFonts w:hint="eastAsia"/>
                <w:noProof/>
              </w:rPr>
              <w:t>、中标服务费</w:t>
            </w:r>
            <w:r w:rsidR="009272BA">
              <w:rPr>
                <w:noProof/>
                <w:webHidden/>
              </w:rPr>
              <w:tab/>
            </w:r>
            <w:r>
              <w:rPr>
                <w:noProof/>
                <w:webHidden/>
              </w:rPr>
              <w:fldChar w:fldCharType="begin"/>
            </w:r>
            <w:r w:rsidR="009272BA">
              <w:rPr>
                <w:noProof/>
                <w:webHidden/>
              </w:rPr>
              <w:instrText xml:space="preserve"> PAGEREF _Toc529289481 \h </w:instrText>
            </w:r>
            <w:r>
              <w:rPr>
                <w:noProof/>
                <w:webHidden/>
              </w:rPr>
            </w:r>
            <w:r>
              <w:rPr>
                <w:noProof/>
                <w:webHidden/>
              </w:rPr>
              <w:fldChar w:fldCharType="separate"/>
            </w:r>
            <w:r w:rsidR="009272BA">
              <w:rPr>
                <w:noProof/>
                <w:webHidden/>
              </w:rPr>
              <w:t>13</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82" w:history="1">
            <w:r w:rsidR="009272BA" w:rsidRPr="00CB25CB">
              <w:rPr>
                <w:rStyle w:val="aa"/>
                <w:noProof/>
              </w:rPr>
              <w:t>14</w:t>
            </w:r>
            <w:r w:rsidR="009272BA" w:rsidRPr="00CB25CB">
              <w:rPr>
                <w:rStyle w:val="aa"/>
                <w:rFonts w:hint="eastAsia"/>
                <w:noProof/>
              </w:rPr>
              <w:t>、签订合同</w:t>
            </w:r>
            <w:r w:rsidR="009272BA">
              <w:rPr>
                <w:noProof/>
                <w:webHidden/>
              </w:rPr>
              <w:tab/>
            </w:r>
            <w:r>
              <w:rPr>
                <w:noProof/>
                <w:webHidden/>
              </w:rPr>
              <w:fldChar w:fldCharType="begin"/>
            </w:r>
            <w:r w:rsidR="009272BA">
              <w:rPr>
                <w:noProof/>
                <w:webHidden/>
              </w:rPr>
              <w:instrText xml:space="preserve"> PAGEREF _Toc529289482 \h </w:instrText>
            </w:r>
            <w:r>
              <w:rPr>
                <w:noProof/>
                <w:webHidden/>
              </w:rPr>
            </w:r>
            <w:r>
              <w:rPr>
                <w:noProof/>
                <w:webHidden/>
              </w:rPr>
              <w:fldChar w:fldCharType="separate"/>
            </w:r>
            <w:r w:rsidR="009272BA">
              <w:rPr>
                <w:noProof/>
                <w:webHidden/>
              </w:rPr>
              <w:t>14</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83" w:history="1">
            <w:r w:rsidR="009272BA" w:rsidRPr="00CB25CB">
              <w:rPr>
                <w:rStyle w:val="aa"/>
                <w:rFonts w:asciiTheme="minorEastAsia" w:hAnsiTheme="minorEastAsia"/>
                <w:noProof/>
              </w:rPr>
              <w:t>15</w:t>
            </w:r>
            <w:r w:rsidR="009272BA" w:rsidRPr="00CB25CB">
              <w:rPr>
                <w:rStyle w:val="aa"/>
                <w:rFonts w:asciiTheme="minorEastAsia" w:hAnsiTheme="minorEastAsia" w:hint="eastAsia"/>
                <w:noProof/>
              </w:rPr>
              <w:t>、</w:t>
            </w:r>
            <w:r w:rsidR="009272BA" w:rsidRPr="00CB25CB">
              <w:rPr>
                <w:rStyle w:val="aa"/>
                <w:rFonts w:asciiTheme="minorEastAsia" w:hAnsiTheme="minorEastAsia" w:cs="仿宋_GB2312" w:hint="eastAsia"/>
                <w:noProof/>
              </w:rPr>
              <w:t>其他事项</w:t>
            </w:r>
            <w:r w:rsidR="009272BA">
              <w:rPr>
                <w:noProof/>
                <w:webHidden/>
              </w:rPr>
              <w:tab/>
            </w:r>
            <w:r>
              <w:rPr>
                <w:noProof/>
                <w:webHidden/>
              </w:rPr>
              <w:fldChar w:fldCharType="begin"/>
            </w:r>
            <w:r w:rsidR="009272BA">
              <w:rPr>
                <w:noProof/>
                <w:webHidden/>
              </w:rPr>
              <w:instrText xml:space="preserve"> PAGEREF _Toc529289483 \h </w:instrText>
            </w:r>
            <w:r>
              <w:rPr>
                <w:noProof/>
                <w:webHidden/>
              </w:rPr>
            </w:r>
            <w:r>
              <w:rPr>
                <w:noProof/>
                <w:webHidden/>
              </w:rPr>
              <w:fldChar w:fldCharType="separate"/>
            </w:r>
            <w:r w:rsidR="009272BA">
              <w:rPr>
                <w:noProof/>
                <w:webHidden/>
              </w:rPr>
              <w:t>14</w:t>
            </w:r>
            <w:r>
              <w:rPr>
                <w:noProof/>
                <w:webHidden/>
              </w:rPr>
              <w:fldChar w:fldCharType="end"/>
            </w:r>
          </w:hyperlink>
        </w:p>
        <w:p w:rsidR="009272BA" w:rsidRDefault="00665538">
          <w:pPr>
            <w:pStyle w:val="10"/>
            <w:tabs>
              <w:tab w:val="right" w:leader="dot" w:pos="8296"/>
            </w:tabs>
            <w:rPr>
              <w:rFonts w:asciiTheme="minorHAnsi" w:eastAsiaTheme="minorEastAsia" w:hAnsiTheme="minorHAnsi" w:cstheme="minorBidi"/>
              <w:noProof/>
              <w:kern w:val="2"/>
            </w:rPr>
          </w:pPr>
          <w:hyperlink w:anchor="_Toc529289484" w:history="1">
            <w:r w:rsidR="009272BA" w:rsidRPr="00CB25CB">
              <w:rPr>
                <w:rStyle w:val="aa"/>
                <w:rFonts w:hint="eastAsia"/>
                <w:noProof/>
              </w:rPr>
              <w:t>第三章</w:t>
            </w:r>
            <w:r w:rsidR="009272BA" w:rsidRPr="00CB25CB">
              <w:rPr>
                <w:rStyle w:val="aa"/>
                <w:noProof/>
              </w:rPr>
              <w:t xml:space="preserve">  </w:t>
            </w:r>
            <w:r w:rsidR="009272BA" w:rsidRPr="00CB25CB">
              <w:rPr>
                <w:rStyle w:val="aa"/>
                <w:rFonts w:hint="eastAsia"/>
                <w:noProof/>
              </w:rPr>
              <w:t>采购需求</w:t>
            </w:r>
            <w:r w:rsidR="009272BA">
              <w:rPr>
                <w:noProof/>
                <w:webHidden/>
              </w:rPr>
              <w:tab/>
            </w:r>
            <w:r>
              <w:rPr>
                <w:noProof/>
                <w:webHidden/>
              </w:rPr>
              <w:fldChar w:fldCharType="begin"/>
            </w:r>
            <w:r w:rsidR="009272BA">
              <w:rPr>
                <w:noProof/>
                <w:webHidden/>
              </w:rPr>
              <w:instrText xml:space="preserve"> PAGEREF _Toc529289484 \h </w:instrText>
            </w:r>
            <w:r>
              <w:rPr>
                <w:noProof/>
                <w:webHidden/>
              </w:rPr>
            </w:r>
            <w:r>
              <w:rPr>
                <w:noProof/>
                <w:webHidden/>
              </w:rPr>
              <w:fldChar w:fldCharType="separate"/>
            </w:r>
            <w:r w:rsidR="009272BA">
              <w:rPr>
                <w:noProof/>
                <w:webHidden/>
              </w:rPr>
              <w:t>15</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85" w:history="1">
            <w:r w:rsidR="009272BA" w:rsidRPr="00CB25CB">
              <w:rPr>
                <w:rStyle w:val="aa"/>
                <w:noProof/>
              </w:rPr>
              <w:t>1</w:t>
            </w:r>
            <w:r w:rsidR="009272BA" w:rsidRPr="00CB25CB">
              <w:rPr>
                <w:rStyle w:val="aa"/>
                <w:rFonts w:hint="eastAsia"/>
                <w:noProof/>
              </w:rPr>
              <w:t>、商务要求</w:t>
            </w:r>
            <w:r w:rsidR="009272BA">
              <w:rPr>
                <w:noProof/>
                <w:webHidden/>
              </w:rPr>
              <w:tab/>
            </w:r>
            <w:r>
              <w:rPr>
                <w:noProof/>
                <w:webHidden/>
              </w:rPr>
              <w:fldChar w:fldCharType="begin"/>
            </w:r>
            <w:r w:rsidR="009272BA">
              <w:rPr>
                <w:noProof/>
                <w:webHidden/>
              </w:rPr>
              <w:instrText xml:space="preserve"> PAGEREF _Toc529289485 \h </w:instrText>
            </w:r>
            <w:r>
              <w:rPr>
                <w:noProof/>
                <w:webHidden/>
              </w:rPr>
            </w:r>
            <w:r>
              <w:rPr>
                <w:noProof/>
                <w:webHidden/>
              </w:rPr>
              <w:fldChar w:fldCharType="separate"/>
            </w:r>
            <w:r w:rsidR="009272BA">
              <w:rPr>
                <w:noProof/>
                <w:webHidden/>
              </w:rPr>
              <w:t>15</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86" w:history="1">
            <w:r w:rsidR="009272BA" w:rsidRPr="00CB25CB">
              <w:rPr>
                <w:rStyle w:val="aa"/>
                <w:noProof/>
              </w:rPr>
              <w:t>2</w:t>
            </w:r>
            <w:r w:rsidR="009272BA" w:rsidRPr="00CB25CB">
              <w:rPr>
                <w:rStyle w:val="aa"/>
                <w:rFonts w:hint="eastAsia"/>
                <w:noProof/>
              </w:rPr>
              <w:t>、采购内容、技术参数及要求</w:t>
            </w:r>
            <w:r w:rsidR="009272BA">
              <w:rPr>
                <w:noProof/>
                <w:webHidden/>
              </w:rPr>
              <w:tab/>
            </w:r>
            <w:r>
              <w:rPr>
                <w:noProof/>
                <w:webHidden/>
              </w:rPr>
              <w:fldChar w:fldCharType="begin"/>
            </w:r>
            <w:r w:rsidR="009272BA">
              <w:rPr>
                <w:noProof/>
                <w:webHidden/>
              </w:rPr>
              <w:instrText xml:space="preserve"> PAGEREF _Toc529289486 \h </w:instrText>
            </w:r>
            <w:r>
              <w:rPr>
                <w:noProof/>
                <w:webHidden/>
              </w:rPr>
            </w:r>
            <w:r>
              <w:rPr>
                <w:noProof/>
                <w:webHidden/>
              </w:rPr>
              <w:fldChar w:fldCharType="separate"/>
            </w:r>
            <w:r w:rsidR="009272BA">
              <w:rPr>
                <w:noProof/>
                <w:webHidden/>
              </w:rPr>
              <w:t>15</w:t>
            </w:r>
            <w:r>
              <w:rPr>
                <w:noProof/>
                <w:webHidden/>
              </w:rPr>
              <w:fldChar w:fldCharType="end"/>
            </w:r>
          </w:hyperlink>
        </w:p>
        <w:p w:rsidR="009272BA" w:rsidRDefault="00665538">
          <w:pPr>
            <w:pStyle w:val="30"/>
            <w:tabs>
              <w:tab w:val="right" w:leader="dot" w:pos="8296"/>
            </w:tabs>
            <w:rPr>
              <w:rFonts w:asciiTheme="minorHAnsi" w:eastAsiaTheme="minorEastAsia" w:hAnsiTheme="minorHAnsi" w:cstheme="minorBidi"/>
              <w:noProof/>
              <w:kern w:val="2"/>
            </w:rPr>
          </w:pPr>
          <w:hyperlink w:anchor="_Toc529289487" w:history="1">
            <w:r w:rsidR="009272BA" w:rsidRPr="00CB25CB">
              <w:rPr>
                <w:rStyle w:val="aa"/>
                <w:rFonts w:asciiTheme="majorEastAsia" w:eastAsiaTheme="majorEastAsia" w:hAnsiTheme="majorEastAsia"/>
                <w:noProof/>
              </w:rPr>
              <w:t>2.1</w:t>
            </w:r>
            <w:r w:rsidR="009272BA" w:rsidRPr="00CB25CB">
              <w:rPr>
                <w:rStyle w:val="aa"/>
                <w:rFonts w:asciiTheme="majorEastAsia" w:eastAsiaTheme="majorEastAsia" w:hAnsiTheme="majorEastAsia" w:hint="eastAsia"/>
                <w:noProof/>
              </w:rPr>
              <w:t>设备采购清单</w:t>
            </w:r>
            <w:r w:rsidR="009272BA">
              <w:rPr>
                <w:noProof/>
                <w:webHidden/>
              </w:rPr>
              <w:tab/>
            </w:r>
            <w:r>
              <w:rPr>
                <w:noProof/>
                <w:webHidden/>
              </w:rPr>
              <w:fldChar w:fldCharType="begin"/>
            </w:r>
            <w:r w:rsidR="009272BA">
              <w:rPr>
                <w:noProof/>
                <w:webHidden/>
              </w:rPr>
              <w:instrText xml:space="preserve"> PAGEREF _Toc529289487 \h </w:instrText>
            </w:r>
            <w:r>
              <w:rPr>
                <w:noProof/>
                <w:webHidden/>
              </w:rPr>
            </w:r>
            <w:r>
              <w:rPr>
                <w:noProof/>
                <w:webHidden/>
              </w:rPr>
              <w:fldChar w:fldCharType="separate"/>
            </w:r>
            <w:r w:rsidR="009272BA">
              <w:rPr>
                <w:noProof/>
                <w:webHidden/>
              </w:rPr>
              <w:t>15</w:t>
            </w:r>
            <w:r>
              <w:rPr>
                <w:noProof/>
                <w:webHidden/>
              </w:rPr>
              <w:fldChar w:fldCharType="end"/>
            </w:r>
          </w:hyperlink>
        </w:p>
        <w:p w:rsidR="009272BA" w:rsidRDefault="00665538">
          <w:pPr>
            <w:pStyle w:val="30"/>
            <w:tabs>
              <w:tab w:val="right" w:leader="dot" w:pos="8296"/>
            </w:tabs>
            <w:rPr>
              <w:rFonts w:asciiTheme="minorHAnsi" w:eastAsiaTheme="minorEastAsia" w:hAnsiTheme="minorHAnsi" w:cstheme="minorBidi"/>
              <w:noProof/>
              <w:kern w:val="2"/>
            </w:rPr>
          </w:pPr>
          <w:hyperlink w:anchor="_Toc529289488" w:history="1">
            <w:r w:rsidR="009272BA" w:rsidRPr="00CB25CB">
              <w:rPr>
                <w:rStyle w:val="aa"/>
                <w:rFonts w:asciiTheme="majorEastAsia" w:eastAsiaTheme="majorEastAsia" w:hAnsiTheme="majorEastAsia"/>
                <w:noProof/>
              </w:rPr>
              <w:t>2.2</w:t>
            </w:r>
            <w:r w:rsidR="009272BA" w:rsidRPr="00CB25CB">
              <w:rPr>
                <w:rStyle w:val="aa"/>
                <w:rFonts w:asciiTheme="majorEastAsia" w:eastAsiaTheme="majorEastAsia" w:hAnsiTheme="majorEastAsia" w:hint="eastAsia"/>
                <w:noProof/>
              </w:rPr>
              <w:t>项目系统集成及服务要求</w:t>
            </w:r>
            <w:r w:rsidR="009272BA">
              <w:rPr>
                <w:noProof/>
                <w:webHidden/>
              </w:rPr>
              <w:tab/>
            </w:r>
            <w:r>
              <w:rPr>
                <w:noProof/>
                <w:webHidden/>
              </w:rPr>
              <w:fldChar w:fldCharType="begin"/>
            </w:r>
            <w:r w:rsidR="009272BA">
              <w:rPr>
                <w:noProof/>
                <w:webHidden/>
              </w:rPr>
              <w:instrText xml:space="preserve"> PAGEREF _Toc529289488 \h </w:instrText>
            </w:r>
            <w:r>
              <w:rPr>
                <w:noProof/>
                <w:webHidden/>
              </w:rPr>
            </w:r>
            <w:r>
              <w:rPr>
                <w:noProof/>
                <w:webHidden/>
              </w:rPr>
              <w:fldChar w:fldCharType="separate"/>
            </w:r>
            <w:r w:rsidR="009272BA">
              <w:rPr>
                <w:noProof/>
                <w:webHidden/>
              </w:rPr>
              <w:t>16</w:t>
            </w:r>
            <w:r>
              <w:rPr>
                <w:noProof/>
                <w:webHidden/>
              </w:rPr>
              <w:fldChar w:fldCharType="end"/>
            </w:r>
          </w:hyperlink>
        </w:p>
        <w:p w:rsidR="009272BA" w:rsidRDefault="00665538">
          <w:pPr>
            <w:pStyle w:val="10"/>
            <w:tabs>
              <w:tab w:val="right" w:leader="dot" w:pos="8296"/>
            </w:tabs>
            <w:rPr>
              <w:rFonts w:asciiTheme="minorHAnsi" w:eastAsiaTheme="minorEastAsia" w:hAnsiTheme="minorHAnsi" w:cstheme="minorBidi"/>
              <w:noProof/>
              <w:kern w:val="2"/>
            </w:rPr>
          </w:pPr>
          <w:hyperlink w:anchor="_Toc529289489" w:history="1">
            <w:r w:rsidR="009272BA" w:rsidRPr="00CB25CB">
              <w:rPr>
                <w:rStyle w:val="aa"/>
                <w:rFonts w:hint="eastAsia"/>
                <w:noProof/>
              </w:rPr>
              <w:t>第四章</w:t>
            </w:r>
            <w:r w:rsidR="009272BA" w:rsidRPr="00CB25CB">
              <w:rPr>
                <w:rStyle w:val="aa"/>
                <w:noProof/>
              </w:rPr>
              <w:t xml:space="preserve">  </w:t>
            </w:r>
            <w:r w:rsidR="009272BA" w:rsidRPr="00CB25CB">
              <w:rPr>
                <w:rStyle w:val="aa"/>
                <w:rFonts w:hint="eastAsia"/>
                <w:noProof/>
              </w:rPr>
              <w:t>响应文件格式</w:t>
            </w:r>
            <w:r w:rsidR="009272BA">
              <w:rPr>
                <w:noProof/>
                <w:webHidden/>
              </w:rPr>
              <w:tab/>
            </w:r>
            <w:r>
              <w:rPr>
                <w:noProof/>
                <w:webHidden/>
              </w:rPr>
              <w:fldChar w:fldCharType="begin"/>
            </w:r>
            <w:r w:rsidR="009272BA">
              <w:rPr>
                <w:noProof/>
                <w:webHidden/>
              </w:rPr>
              <w:instrText xml:space="preserve"> PAGEREF _Toc529289489 \h </w:instrText>
            </w:r>
            <w:r>
              <w:rPr>
                <w:noProof/>
                <w:webHidden/>
              </w:rPr>
            </w:r>
            <w:r>
              <w:rPr>
                <w:noProof/>
                <w:webHidden/>
              </w:rPr>
              <w:fldChar w:fldCharType="separate"/>
            </w:r>
            <w:r w:rsidR="009272BA">
              <w:rPr>
                <w:noProof/>
                <w:webHidden/>
              </w:rPr>
              <w:t>36</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90" w:history="1">
            <w:r w:rsidR="009272BA" w:rsidRPr="00CB25CB">
              <w:rPr>
                <w:rStyle w:val="aa"/>
                <w:noProof/>
              </w:rPr>
              <w:t>1</w:t>
            </w:r>
            <w:r w:rsidR="009272BA" w:rsidRPr="00CB25CB">
              <w:rPr>
                <w:rStyle w:val="aa"/>
                <w:rFonts w:hint="eastAsia"/>
                <w:noProof/>
              </w:rPr>
              <w:t>、</w:t>
            </w:r>
            <w:r w:rsidR="009272BA" w:rsidRPr="00CB25CB">
              <w:rPr>
                <w:rStyle w:val="aa"/>
                <w:rFonts w:asciiTheme="minorEastAsia" w:hAnsiTheme="minorEastAsia" w:hint="eastAsia"/>
                <w:noProof/>
              </w:rPr>
              <w:t>报价人提交文件须知</w:t>
            </w:r>
            <w:r w:rsidR="009272BA">
              <w:rPr>
                <w:noProof/>
                <w:webHidden/>
              </w:rPr>
              <w:tab/>
            </w:r>
            <w:r>
              <w:rPr>
                <w:noProof/>
                <w:webHidden/>
              </w:rPr>
              <w:fldChar w:fldCharType="begin"/>
            </w:r>
            <w:r w:rsidR="009272BA">
              <w:rPr>
                <w:noProof/>
                <w:webHidden/>
              </w:rPr>
              <w:instrText xml:space="preserve"> PAGEREF _Toc529289490 \h </w:instrText>
            </w:r>
            <w:r>
              <w:rPr>
                <w:noProof/>
                <w:webHidden/>
              </w:rPr>
            </w:r>
            <w:r>
              <w:rPr>
                <w:noProof/>
                <w:webHidden/>
              </w:rPr>
              <w:fldChar w:fldCharType="separate"/>
            </w:r>
            <w:r w:rsidR="009272BA">
              <w:rPr>
                <w:noProof/>
                <w:webHidden/>
              </w:rPr>
              <w:t>36</w:t>
            </w:r>
            <w:r>
              <w:rPr>
                <w:noProof/>
                <w:webHidden/>
              </w:rPr>
              <w:fldChar w:fldCharType="end"/>
            </w:r>
          </w:hyperlink>
        </w:p>
        <w:p w:rsidR="009272BA" w:rsidRDefault="00665538">
          <w:pPr>
            <w:pStyle w:val="20"/>
            <w:tabs>
              <w:tab w:val="right" w:leader="dot" w:pos="8296"/>
            </w:tabs>
            <w:rPr>
              <w:rFonts w:asciiTheme="minorHAnsi" w:eastAsiaTheme="minorEastAsia" w:hAnsiTheme="minorHAnsi" w:cstheme="minorBidi"/>
              <w:noProof/>
              <w:kern w:val="2"/>
            </w:rPr>
          </w:pPr>
          <w:hyperlink w:anchor="_Toc529289491" w:history="1">
            <w:r w:rsidR="009272BA" w:rsidRPr="00CB25CB">
              <w:rPr>
                <w:rStyle w:val="aa"/>
                <w:rFonts w:asciiTheme="minorEastAsia" w:hAnsiTheme="minorEastAsia"/>
                <w:noProof/>
              </w:rPr>
              <w:t>2</w:t>
            </w:r>
            <w:r w:rsidR="009272BA" w:rsidRPr="00CB25CB">
              <w:rPr>
                <w:rStyle w:val="aa"/>
                <w:rFonts w:asciiTheme="minorEastAsia" w:hAnsiTheme="minorEastAsia" w:hint="eastAsia"/>
                <w:noProof/>
              </w:rPr>
              <w:t>、响应文件格式</w:t>
            </w:r>
            <w:r w:rsidR="009272BA">
              <w:rPr>
                <w:noProof/>
                <w:webHidden/>
              </w:rPr>
              <w:tab/>
            </w:r>
            <w:r>
              <w:rPr>
                <w:noProof/>
                <w:webHidden/>
              </w:rPr>
              <w:fldChar w:fldCharType="begin"/>
            </w:r>
            <w:r w:rsidR="009272BA">
              <w:rPr>
                <w:noProof/>
                <w:webHidden/>
              </w:rPr>
              <w:instrText xml:space="preserve"> PAGEREF _Toc529289491 \h </w:instrText>
            </w:r>
            <w:r>
              <w:rPr>
                <w:noProof/>
                <w:webHidden/>
              </w:rPr>
            </w:r>
            <w:r>
              <w:rPr>
                <w:noProof/>
                <w:webHidden/>
              </w:rPr>
              <w:fldChar w:fldCharType="separate"/>
            </w:r>
            <w:r w:rsidR="009272BA">
              <w:rPr>
                <w:noProof/>
                <w:webHidden/>
              </w:rPr>
              <w:t>36</w:t>
            </w:r>
            <w:r>
              <w:rPr>
                <w:noProof/>
                <w:webHidden/>
              </w:rPr>
              <w:fldChar w:fldCharType="end"/>
            </w:r>
          </w:hyperlink>
        </w:p>
        <w:p w:rsidR="00406F08" w:rsidRDefault="00665538">
          <w:r>
            <w:rPr>
              <w:b/>
              <w:bCs/>
              <w:lang w:val="zh-CN"/>
            </w:rPr>
            <w:fldChar w:fldCharType="end"/>
          </w:r>
        </w:p>
      </w:sdtContent>
    </w:sdt>
    <w:p w:rsidR="00406F08" w:rsidRDefault="00406F08">
      <w:pPr>
        <w:spacing w:before="240"/>
        <w:ind w:left="260" w:firstLine="200"/>
        <w:jc w:val="both"/>
      </w:pPr>
    </w:p>
    <w:p w:rsidR="00406F08" w:rsidRDefault="00406F08">
      <w:pPr>
        <w:spacing w:before="240"/>
        <w:ind w:left="260" w:firstLine="200"/>
        <w:jc w:val="both"/>
      </w:pPr>
    </w:p>
    <w:p w:rsidR="00406F08" w:rsidRDefault="00406F08">
      <w:pPr>
        <w:spacing w:before="240"/>
        <w:ind w:left="260" w:firstLine="200"/>
        <w:jc w:val="both"/>
      </w:pPr>
    </w:p>
    <w:p w:rsidR="00406F08" w:rsidRDefault="00406F08">
      <w:pPr>
        <w:spacing w:before="240"/>
        <w:ind w:left="260" w:firstLine="200"/>
        <w:jc w:val="both"/>
      </w:pPr>
    </w:p>
    <w:p w:rsidR="00406F08" w:rsidRDefault="00406F08">
      <w:pPr>
        <w:spacing w:before="240"/>
        <w:ind w:left="260" w:firstLine="200"/>
        <w:jc w:val="both"/>
      </w:pPr>
    </w:p>
    <w:p w:rsidR="00406F08" w:rsidRDefault="00406F08">
      <w:pPr>
        <w:spacing w:before="240"/>
        <w:ind w:left="260" w:firstLine="200"/>
        <w:jc w:val="both"/>
      </w:pPr>
    </w:p>
    <w:p w:rsidR="00406F08" w:rsidRDefault="00406F08">
      <w:pPr>
        <w:jc w:val="center"/>
        <w:rPr>
          <w:rFonts w:ascii="仿宋_GB2312" w:eastAsia="仿宋_GB2312" w:hAnsi="仿宋_GB2312" w:cs="仿宋_GB2312"/>
          <w:b/>
          <w:sz w:val="28"/>
        </w:rPr>
      </w:pPr>
    </w:p>
    <w:p w:rsidR="00406F08" w:rsidRDefault="00F76020">
      <w:pPr>
        <w:widowControl/>
        <w:rPr>
          <w:rFonts w:asciiTheme="majorHAnsi" w:eastAsia="宋体" w:hAnsiTheme="majorHAnsi" w:cstheme="majorBidi"/>
          <w:b/>
          <w:bCs/>
          <w:kern w:val="2"/>
          <w:sz w:val="32"/>
          <w:szCs w:val="32"/>
        </w:rPr>
      </w:pPr>
      <w:r>
        <w:rPr>
          <w:kern w:val="2"/>
        </w:rPr>
        <w:br w:type="page"/>
      </w:r>
    </w:p>
    <w:p w:rsidR="00406F08" w:rsidRDefault="00F76020">
      <w:pPr>
        <w:pStyle w:val="a9"/>
        <w:rPr>
          <w:kern w:val="2"/>
        </w:rPr>
      </w:pPr>
      <w:bookmarkStart w:id="0" w:name="_Toc529289463"/>
      <w:r>
        <w:rPr>
          <w:kern w:val="2"/>
        </w:rPr>
        <w:lastRenderedPageBreak/>
        <w:t>第一</w:t>
      </w:r>
      <w:r>
        <w:rPr>
          <w:rFonts w:hint="eastAsia"/>
          <w:kern w:val="2"/>
        </w:rPr>
        <w:t>章</w:t>
      </w:r>
      <w:r>
        <w:rPr>
          <w:kern w:val="2"/>
        </w:rPr>
        <w:t xml:space="preserve"> </w:t>
      </w:r>
      <w:r>
        <w:rPr>
          <w:rFonts w:hint="eastAsia"/>
          <w:kern w:val="2"/>
        </w:rPr>
        <w:t xml:space="preserve"> </w:t>
      </w:r>
      <w:r>
        <w:rPr>
          <w:rFonts w:hint="eastAsia"/>
          <w:kern w:val="2"/>
        </w:rPr>
        <w:t>采购公告</w:t>
      </w:r>
      <w:bookmarkEnd w:id="0"/>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依据《中华人民共和国政府采购法》、《中华人民共和国政府采购法实施条例》、集团公司采购办法等相关规定，邀请合格供应商参加本次采购活动。</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sz w:val="28"/>
        </w:rPr>
        <w:t>一、采购项目</w:t>
      </w:r>
      <w:r>
        <w:rPr>
          <w:rFonts w:ascii="仿宋_GB2312" w:eastAsia="仿宋_GB2312" w:hAnsi="仿宋_GB2312" w:cs="仿宋_GB2312" w:hint="eastAsia"/>
          <w:sz w:val="28"/>
        </w:rPr>
        <w:t>名称</w:t>
      </w:r>
      <w:r>
        <w:rPr>
          <w:rFonts w:ascii="仿宋_GB2312" w:eastAsia="仿宋_GB2312" w:hAnsi="仿宋_GB2312" w:cs="仿宋_GB2312"/>
          <w:sz w:val="28"/>
        </w:rPr>
        <w:t>：</w:t>
      </w:r>
      <w:r>
        <w:rPr>
          <w:rFonts w:ascii="仿宋_GB2312" w:eastAsia="仿宋_GB2312" w:hAnsi="仿宋_GB2312" w:cs="仿宋_GB2312" w:hint="eastAsia"/>
          <w:sz w:val="28"/>
        </w:rPr>
        <w:t>安徽高速融资租赁有限公司内部局域网安全加固项目</w:t>
      </w:r>
      <w:r>
        <w:rPr>
          <w:rFonts w:ascii="仿宋_GB2312" w:eastAsia="仿宋_GB2312" w:hAnsi="仿宋_GB2312" w:cs="仿宋_GB2312"/>
          <w:sz w:val="28"/>
        </w:rPr>
        <w:t>。</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sz w:val="28"/>
        </w:rPr>
        <w:t>二、</w:t>
      </w:r>
      <w:r>
        <w:rPr>
          <w:rFonts w:ascii="仿宋_GB2312" w:eastAsia="仿宋_GB2312" w:hAnsi="仿宋_GB2312" w:cs="仿宋_GB2312" w:hint="eastAsia"/>
          <w:sz w:val="28"/>
        </w:rPr>
        <w:t>采购预算金额：</w:t>
      </w:r>
      <w:r>
        <w:rPr>
          <w:rFonts w:ascii="仿宋_GB2312" w:eastAsia="仿宋_GB2312" w:hAnsi="仿宋_GB2312" w:cs="仿宋_GB2312"/>
          <w:sz w:val="28"/>
        </w:rPr>
        <w:t>30</w:t>
      </w:r>
      <w:r>
        <w:rPr>
          <w:rFonts w:ascii="仿宋_GB2312" w:eastAsia="仿宋_GB2312" w:hAnsi="仿宋_GB2312" w:cs="仿宋_GB2312" w:hint="eastAsia"/>
          <w:sz w:val="28"/>
        </w:rPr>
        <w:t>0000元（叁拾万元整）。报价人</w:t>
      </w:r>
      <w:r>
        <w:rPr>
          <w:rFonts w:ascii="仿宋_GB2312" w:eastAsia="仿宋_GB2312" w:hAnsi="仿宋_GB2312" w:cs="仿宋_GB2312"/>
          <w:sz w:val="28"/>
        </w:rPr>
        <w:t>的报价如果高于</w:t>
      </w:r>
      <w:r>
        <w:rPr>
          <w:rFonts w:ascii="仿宋_GB2312" w:eastAsia="仿宋_GB2312" w:hAnsi="仿宋_GB2312" w:cs="仿宋_GB2312" w:hint="eastAsia"/>
          <w:sz w:val="28"/>
        </w:rPr>
        <w:t>采购预算金额</w:t>
      </w:r>
      <w:r>
        <w:rPr>
          <w:rFonts w:ascii="仿宋_GB2312" w:eastAsia="仿宋_GB2312" w:hAnsi="仿宋_GB2312" w:cs="仿宋_GB2312"/>
          <w:sz w:val="28"/>
        </w:rPr>
        <w:t>的，按无效报价处理。</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三、采购项目的主要内容、数量及要求：详见第三章采购需求。</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四、供应商资格条件：符合《政府采购法》第二十二条相关规定，详见第二章</w:t>
      </w:r>
      <w:r w:rsidR="00831507">
        <w:rPr>
          <w:rFonts w:ascii="仿宋_GB2312" w:eastAsia="仿宋_GB2312" w:hAnsi="仿宋_GB2312" w:cs="仿宋_GB2312" w:hint="eastAsia"/>
          <w:sz w:val="28"/>
        </w:rPr>
        <w:t>报价人</w:t>
      </w:r>
      <w:r>
        <w:rPr>
          <w:rFonts w:ascii="仿宋_GB2312" w:eastAsia="仿宋_GB2312" w:hAnsi="仿宋_GB2312" w:cs="仿宋_GB2312" w:hint="eastAsia"/>
          <w:sz w:val="28"/>
        </w:rPr>
        <w:t>须</w:t>
      </w:r>
      <w:r w:rsidRPr="009D23FB">
        <w:rPr>
          <w:rFonts w:ascii="仿宋_GB2312" w:eastAsia="仿宋_GB2312" w:hAnsi="仿宋_GB2312" w:cs="仿宋_GB2312" w:hint="eastAsia"/>
          <w:sz w:val="28"/>
        </w:rPr>
        <w:t>知和第</w:t>
      </w:r>
      <w:r w:rsidR="00831507" w:rsidRPr="009D23FB">
        <w:rPr>
          <w:rFonts w:ascii="仿宋_GB2312" w:eastAsia="仿宋_GB2312" w:hAnsi="仿宋_GB2312" w:cs="仿宋_GB2312" w:hint="eastAsia"/>
          <w:sz w:val="28"/>
        </w:rPr>
        <w:t>三</w:t>
      </w:r>
      <w:r w:rsidRPr="009D23FB">
        <w:rPr>
          <w:rFonts w:ascii="仿宋_GB2312" w:eastAsia="仿宋_GB2312" w:hAnsi="仿宋_GB2312" w:cs="仿宋_GB2312" w:hint="eastAsia"/>
          <w:sz w:val="28"/>
        </w:rPr>
        <w:t>章</w:t>
      </w:r>
      <w:r w:rsidR="00831507" w:rsidRPr="009D23FB">
        <w:rPr>
          <w:rFonts w:ascii="仿宋_GB2312" w:eastAsia="仿宋_GB2312" w:hAnsi="仿宋_GB2312" w:cs="仿宋_GB2312" w:hint="eastAsia"/>
          <w:sz w:val="28"/>
        </w:rPr>
        <w:t>采购需求</w:t>
      </w:r>
      <w:r w:rsidRPr="009D23FB">
        <w:rPr>
          <w:rFonts w:ascii="仿宋_GB2312" w:eastAsia="仿宋_GB2312" w:hAnsi="仿宋_GB2312" w:cs="仿宋_GB2312" w:hint="eastAsia"/>
          <w:sz w:val="28"/>
        </w:rPr>
        <w:t>。</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五、采购方式：询比采购。</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六、递交响应文件的供应商最低数量：3家。</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七、采购文件的获取方式：我公司官网（</w:t>
      </w:r>
      <w:hyperlink r:id="rId8" w:history="1">
        <w:r>
          <w:rPr>
            <w:rStyle w:val="aa"/>
            <w:rFonts w:ascii="仿宋_GB2312" w:eastAsia="仿宋_GB2312" w:hAnsi="仿宋_GB2312" w:cs="仿宋_GB2312"/>
            <w:sz w:val="28"/>
          </w:rPr>
          <w:t>http://ahgszl.com/</w:t>
        </w:r>
      </w:hyperlink>
      <w:r>
        <w:rPr>
          <w:rFonts w:ascii="仿宋_GB2312" w:eastAsia="仿宋_GB2312" w:hAnsi="仿宋_GB2312" w:cs="仿宋_GB2312" w:hint="eastAsia"/>
          <w:sz w:val="28"/>
        </w:rPr>
        <w:t>）免费下载</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八、现场考察：不组织供应商考察现场。</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九、响应文件数量：壹份正本，贰份副本。</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十、响应保证金：无。</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十一、公告期限：本采购公告期限为5日。</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十二、响应文件递交的截止时间和地点：</w:t>
      </w:r>
    </w:p>
    <w:p w:rsidR="00406F08" w:rsidRPr="0033403E"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时间</w:t>
      </w:r>
      <w:r w:rsidRPr="0033403E">
        <w:rPr>
          <w:rFonts w:ascii="仿宋_GB2312" w:eastAsia="仿宋_GB2312" w:hAnsi="仿宋_GB2312" w:cs="仿宋_GB2312" w:hint="eastAsia"/>
          <w:sz w:val="28"/>
        </w:rPr>
        <w:t>：2018年</w:t>
      </w:r>
      <w:r w:rsidR="00CF1EEA" w:rsidRPr="0033403E">
        <w:rPr>
          <w:rFonts w:ascii="仿宋_GB2312" w:eastAsia="仿宋_GB2312" w:hAnsi="仿宋_GB2312" w:cs="仿宋_GB2312" w:hint="eastAsia"/>
          <w:sz w:val="28"/>
        </w:rPr>
        <w:t>11</w:t>
      </w:r>
      <w:r w:rsidRPr="0033403E">
        <w:rPr>
          <w:rFonts w:ascii="仿宋_GB2312" w:eastAsia="仿宋_GB2312" w:hAnsi="仿宋_GB2312" w:cs="仿宋_GB2312" w:hint="eastAsia"/>
          <w:sz w:val="28"/>
        </w:rPr>
        <w:t>月</w:t>
      </w:r>
      <w:r w:rsidR="00CF1EEA" w:rsidRPr="0033403E">
        <w:rPr>
          <w:rFonts w:ascii="仿宋_GB2312" w:eastAsia="仿宋_GB2312" w:hAnsi="仿宋_GB2312" w:cs="仿宋_GB2312" w:hint="eastAsia"/>
          <w:sz w:val="28"/>
        </w:rPr>
        <w:t>20</w:t>
      </w:r>
      <w:r w:rsidRPr="0033403E">
        <w:rPr>
          <w:rFonts w:ascii="仿宋_GB2312" w:eastAsia="仿宋_GB2312" w:hAnsi="仿宋_GB2312" w:cs="仿宋_GB2312" w:hint="eastAsia"/>
          <w:sz w:val="28"/>
        </w:rPr>
        <w:t>日09时30分至2018年</w:t>
      </w:r>
      <w:r w:rsidR="00CF1EEA" w:rsidRPr="0033403E">
        <w:rPr>
          <w:rFonts w:ascii="仿宋_GB2312" w:eastAsia="仿宋_GB2312" w:hAnsi="仿宋_GB2312" w:cs="仿宋_GB2312" w:hint="eastAsia"/>
          <w:sz w:val="28"/>
        </w:rPr>
        <w:t>11月20日</w:t>
      </w:r>
      <w:r w:rsidRPr="0033403E">
        <w:rPr>
          <w:rFonts w:ascii="仿宋_GB2312" w:eastAsia="仿宋_GB2312" w:hAnsi="仿宋_GB2312" w:cs="仿宋_GB2312" w:hint="eastAsia"/>
          <w:sz w:val="28"/>
        </w:rPr>
        <w:t>10时00分</w:t>
      </w:r>
      <w:r w:rsidRPr="0033403E">
        <w:rPr>
          <w:rFonts w:ascii="仿宋_GB2312" w:eastAsia="仿宋_GB2312" w:hAnsi="仿宋_GB2312" w:cs="仿宋_GB2312"/>
          <w:sz w:val="28"/>
        </w:rPr>
        <w:t>；</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地点：安徽高速融资租赁有限公司</w:t>
      </w:r>
      <w:r>
        <w:rPr>
          <w:rFonts w:ascii="仿宋_GB2312" w:eastAsia="仿宋_GB2312" w:hAnsi="仿宋_GB2312" w:cs="仿宋_GB2312"/>
          <w:sz w:val="28"/>
        </w:rPr>
        <w:t>1</w:t>
      </w:r>
      <w:r>
        <w:rPr>
          <w:rFonts w:ascii="仿宋_GB2312" w:eastAsia="仿宋_GB2312" w:hAnsi="仿宋_GB2312" w:cs="仿宋_GB2312" w:hint="eastAsia"/>
          <w:sz w:val="28"/>
        </w:rPr>
        <w:t>楼会议室</w:t>
      </w:r>
      <w:r>
        <w:rPr>
          <w:rFonts w:ascii="仿宋_GB2312" w:eastAsia="仿宋_GB2312" w:hAnsi="仿宋_GB2312" w:cs="仿宋_GB2312"/>
          <w:sz w:val="28"/>
        </w:rPr>
        <w:t>（地址：</w:t>
      </w:r>
      <w:r>
        <w:rPr>
          <w:rFonts w:ascii="仿宋_GB2312" w:eastAsia="仿宋_GB2312" w:hAnsi="仿宋_GB2312" w:cs="仿宋_GB2312" w:hint="eastAsia"/>
          <w:sz w:val="28"/>
        </w:rPr>
        <w:t>安徽省合肥市望江西路520号皖通科技产业园</w:t>
      </w:r>
      <w:r>
        <w:rPr>
          <w:rFonts w:ascii="仿宋_GB2312" w:eastAsia="仿宋_GB2312" w:hAnsi="仿宋_GB2312" w:cs="仿宋_GB2312"/>
          <w:sz w:val="28"/>
        </w:rPr>
        <w:t>8</w:t>
      </w:r>
      <w:r>
        <w:rPr>
          <w:rFonts w:ascii="仿宋_GB2312" w:eastAsia="仿宋_GB2312" w:hAnsi="仿宋_GB2312" w:cs="仿宋_GB2312" w:hint="eastAsia"/>
          <w:sz w:val="28"/>
        </w:rPr>
        <w:t>号楼</w:t>
      </w:r>
      <w:r>
        <w:rPr>
          <w:rFonts w:ascii="仿宋_GB2312" w:eastAsia="仿宋_GB2312" w:hAnsi="仿宋_GB2312" w:cs="仿宋_GB2312"/>
          <w:sz w:val="28"/>
        </w:rPr>
        <w:t>）；</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方式：直接送达或邮寄。逾期送达或逾期收到邮寄件则按无效报价文件处理。</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十三、评审时间、地点：</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时间：</w:t>
      </w:r>
      <w:r>
        <w:rPr>
          <w:rFonts w:ascii="仿宋_GB2312" w:eastAsia="仿宋_GB2312" w:hAnsi="仿宋_GB2312" w:cs="仿宋_GB2312"/>
          <w:sz w:val="28"/>
        </w:rPr>
        <w:t>201</w:t>
      </w:r>
      <w:r>
        <w:rPr>
          <w:rFonts w:ascii="仿宋_GB2312" w:eastAsia="仿宋_GB2312" w:hAnsi="仿宋_GB2312" w:cs="仿宋_GB2312" w:hint="eastAsia"/>
          <w:sz w:val="28"/>
        </w:rPr>
        <w:t>8</w:t>
      </w:r>
      <w:r>
        <w:rPr>
          <w:rFonts w:ascii="仿宋_GB2312" w:eastAsia="仿宋_GB2312" w:hAnsi="仿宋_GB2312" w:cs="仿宋_GB2312"/>
          <w:sz w:val="28"/>
        </w:rPr>
        <w:t>年</w:t>
      </w:r>
      <w:r>
        <w:rPr>
          <w:rFonts w:ascii="仿宋_GB2312" w:eastAsia="仿宋_GB2312" w:hAnsi="仿宋_GB2312" w:cs="仿宋_GB2312" w:hint="eastAsia"/>
          <w:sz w:val="28"/>
        </w:rPr>
        <w:t>11</w:t>
      </w:r>
      <w:r>
        <w:rPr>
          <w:rFonts w:ascii="仿宋_GB2312" w:eastAsia="仿宋_GB2312" w:hAnsi="仿宋_GB2312" w:cs="仿宋_GB2312"/>
          <w:sz w:val="28"/>
        </w:rPr>
        <w:t>月</w:t>
      </w:r>
      <w:r w:rsidR="0033403E" w:rsidRPr="0033403E">
        <w:rPr>
          <w:rFonts w:ascii="仿宋_GB2312" w:eastAsia="仿宋_GB2312" w:hAnsi="仿宋_GB2312" w:cs="仿宋_GB2312" w:hint="eastAsia"/>
          <w:sz w:val="28"/>
        </w:rPr>
        <w:t>20日10时00分</w:t>
      </w:r>
      <w:r>
        <w:rPr>
          <w:rFonts w:ascii="仿宋_GB2312" w:eastAsia="仿宋_GB2312" w:hAnsi="仿宋_GB2312" w:cs="仿宋_GB2312"/>
          <w:sz w:val="28"/>
        </w:rPr>
        <w:t>；</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地点：安徽高速融资租赁有限公司。</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十四、采购人联系方式：</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联系人：焦杰。</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联系方式：0551</w:t>
      </w:r>
      <w:r>
        <w:rPr>
          <w:rFonts w:ascii="仿宋_GB2312" w:eastAsia="仿宋_GB2312" w:hAnsi="仿宋_GB2312" w:cs="仿宋_GB2312"/>
          <w:sz w:val="28"/>
        </w:rPr>
        <w:t>-</w:t>
      </w:r>
      <w:r>
        <w:rPr>
          <w:rFonts w:ascii="仿宋_GB2312" w:eastAsia="仿宋_GB2312" w:hAnsi="仿宋_GB2312" w:cs="仿宋_GB2312" w:hint="eastAsia"/>
          <w:sz w:val="28"/>
        </w:rPr>
        <w:t>62982030</w:t>
      </w:r>
      <w:r>
        <w:rPr>
          <w:rFonts w:ascii="仿宋_GB2312" w:eastAsia="仿宋_GB2312" w:hAnsi="仿宋_GB2312" w:cs="仿宋_GB2312"/>
          <w:sz w:val="28"/>
        </w:rPr>
        <w:t>  15</w:t>
      </w:r>
      <w:r>
        <w:rPr>
          <w:rFonts w:ascii="仿宋_GB2312" w:eastAsia="仿宋_GB2312" w:hAnsi="仿宋_GB2312" w:cs="仿宋_GB2312" w:hint="eastAsia"/>
          <w:sz w:val="28"/>
        </w:rPr>
        <w:t>505511308</w:t>
      </w:r>
    </w:p>
    <w:p w:rsidR="00406F08" w:rsidRDefault="00406F08"/>
    <w:p w:rsidR="00406F08" w:rsidRDefault="00406F08"/>
    <w:p w:rsidR="00406F08" w:rsidRDefault="00F76020">
      <w:pPr>
        <w:widowControl/>
      </w:pPr>
      <w:r>
        <w:br w:type="page"/>
      </w:r>
    </w:p>
    <w:p w:rsidR="00406F08" w:rsidRDefault="00F76020">
      <w:pPr>
        <w:pStyle w:val="a9"/>
        <w:rPr>
          <w:kern w:val="2"/>
        </w:rPr>
      </w:pPr>
      <w:bookmarkStart w:id="1" w:name="_Toc529289464"/>
      <w:r>
        <w:rPr>
          <w:kern w:val="2"/>
        </w:rPr>
        <w:lastRenderedPageBreak/>
        <w:t>第</w:t>
      </w:r>
      <w:r>
        <w:rPr>
          <w:rFonts w:hint="eastAsia"/>
          <w:kern w:val="2"/>
        </w:rPr>
        <w:t>二章</w:t>
      </w:r>
      <w:r>
        <w:rPr>
          <w:kern w:val="2"/>
        </w:rPr>
        <w:t xml:space="preserve"> </w:t>
      </w:r>
      <w:r>
        <w:rPr>
          <w:rFonts w:hint="eastAsia"/>
          <w:kern w:val="2"/>
        </w:rPr>
        <w:t xml:space="preserve"> </w:t>
      </w:r>
      <w:r>
        <w:rPr>
          <w:rFonts w:hint="eastAsia"/>
          <w:kern w:val="2"/>
        </w:rPr>
        <w:t>报价人须知</w:t>
      </w:r>
      <w:bookmarkEnd w:id="1"/>
    </w:p>
    <w:p w:rsidR="00406F08" w:rsidRDefault="00F76020">
      <w:pPr>
        <w:pStyle w:val="2"/>
        <w:spacing w:before="0" w:after="0" w:line="240" w:lineRule="auto"/>
        <w:rPr>
          <w:sz w:val="28"/>
          <w:szCs w:val="28"/>
        </w:rPr>
      </w:pPr>
      <w:bookmarkStart w:id="2" w:name="_Toc529289465"/>
      <w:r>
        <w:rPr>
          <w:rFonts w:hint="eastAsia"/>
          <w:sz w:val="28"/>
          <w:szCs w:val="28"/>
        </w:rPr>
        <w:t>1</w:t>
      </w:r>
      <w:r>
        <w:rPr>
          <w:rFonts w:hint="eastAsia"/>
          <w:sz w:val="28"/>
          <w:szCs w:val="28"/>
        </w:rPr>
        <w:t>、</w:t>
      </w:r>
      <w:r>
        <w:rPr>
          <w:sz w:val="28"/>
          <w:szCs w:val="28"/>
        </w:rPr>
        <w:t>适用范围</w:t>
      </w:r>
      <w:bookmarkEnd w:id="2"/>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本采购文件适用于本次采购活动的全过程。</w:t>
      </w:r>
    </w:p>
    <w:p w:rsidR="00406F08" w:rsidRDefault="00F76020">
      <w:pPr>
        <w:pStyle w:val="2"/>
        <w:spacing w:before="0" w:after="0" w:line="240" w:lineRule="auto"/>
        <w:rPr>
          <w:sz w:val="28"/>
          <w:szCs w:val="28"/>
        </w:rPr>
      </w:pPr>
      <w:bookmarkStart w:id="3" w:name="_Toc492571106"/>
      <w:bookmarkStart w:id="4" w:name="_Toc482627868"/>
      <w:bookmarkStart w:id="5" w:name="_Toc529289466"/>
      <w:r>
        <w:rPr>
          <w:rFonts w:hint="eastAsia"/>
          <w:sz w:val="28"/>
          <w:szCs w:val="28"/>
        </w:rPr>
        <w:t>2</w:t>
      </w:r>
      <w:r>
        <w:rPr>
          <w:rFonts w:hint="eastAsia"/>
          <w:sz w:val="28"/>
          <w:szCs w:val="28"/>
        </w:rPr>
        <w:t>、</w:t>
      </w:r>
      <w:bookmarkEnd w:id="3"/>
      <w:bookmarkEnd w:id="4"/>
      <w:r>
        <w:rPr>
          <w:rFonts w:hint="eastAsia"/>
          <w:sz w:val="28"/>
          <w:szCs w:val="28"/>
        </w:rPr>
        <w:t>定义</w:t>
      </w:r>
      <w:bookmarkEnd w:id="5"/>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（1）设备：</w:t>
      </w:r>
      <w:r>
        <w:rPr>
          <w:rFonts w:ascii="仿宋_GB2312" w:eastAsia="仿宋_GB2312" w:hAnsi="仿宋_GB2312" w:cs="仿宋_GB2312"/>
          <w:sz w:val="28"/>
        </w:rPr>
        <w:t>指本</w:t>
      </w:r>
      <w:r>
        <w:rPr>
          <w:rFonts w:ascii="仿宋_GB2312" w:eastAsia="仿宋_GB2312" w:hAnsi="仿宋_GB2312" w:cs="仿宋_GB2312" w:hint="eastAsia"/>
          <w:sz w:val="28"/>
        </w:rPr>
        <w:t>采购</w:t>
      </w:r>
      <w:r>
        <w:rPr>
          <w:rFonts w:ascii="仿宋_GB2312" w:eastAsia="仿宋_GB2312" w:hAnsi="仿宋_GB2312" w:cs="仿宋_GB2312"/>
          <w:sz w:val="28"/>
        </w:rPr>
        <w:t>文件中所述所有货物。</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（2）服务：</w:t>
      </w:r>
      <w:r>
        <w:rPr>
          <w:rFonts w:ascii="仿宋_GB2312" w:eastAsia="仿宋_GB2312" w:hAnsi="仿宋_GB2312" w:cs="仿宋_GB2312"/>
          <w:sz w:val="28"/>
        </w:rPr>
        <w:t>指本</w:t>
      </w:r>
      <w:r>
        <w:rPr>
          <w:rFonts w:ascii="仿宋_GB2312" w:eastAsia="仿宋_GB2312" w:hAnsi="仿宋_GB2312" w:cs="仿宋_GB2312" w:hint="eastAsia"/>
          <w:sz w:val="28"/>
        </w:rPr>
        <w:t>采购</w:t>
      </w:r>
      <w:r>
        <w:rPr>
          <w:rFonts w:ascii="仿宋_GB2312" w:eastAsia="仿宋_GB2312" w:hAnsi="仿宋_GB2312" w:cs="仿宋_GB2312"/>
          <w:sz w:val="28"/>
        </w:rPr>
        <w:t>文件所述报价人应该履行的承诺和义务。</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（3）潜在报价人：</w:t>
      </w:r>
      <w:r>
        <w:rPr>
          <w:rFonts w:ascii="仿宋_GB2312" w:eastAsia="仿宋_GB2312" w:hAnsi="仿宋_GB2312" w:cs="仿宋_GB2312"/>
          <w:sz w:val="28"/>
        </w:rPr>
        <w:t>指符合本</w:t>
      </w:r>
      <w:r>
        <w:rPr>
          <w:rFonts w:ascii="仿宋_GB2312" w:eastAsia="仿宋_GB2312" w:hAnsi="仿宋_GB2312" w:cs="仿宋_GB2312" w:hint="eastAsia"/>
          <w:sz w:val="28"/>
        </w:rPr>
        <w:t>采购</w:t>
      </w:r>
      <w:r>
        <w:rPr>
          <w:rFonts w:ascii="仿宋_GB2312" w:eastAsia="仿宋_GB2312" w:hAnsi="仿宋_GB2312" w:cs="仿宋_GB2312"/>
          <w:sz w:val="28"/>
        </w:rPr>
        <w:t>文件各项规定的合格</w:t>
      </w:r>
      <w:r>
        <w:rPr>
          <w:rFonts w:ascii="仿宋_GB2312" w:eastAsia="仿宋_GB2312" w:hAnsi="仿宋_GB2312" w:cs="仿宋_GB2312" w:hint="eastAsia"/>
          <w:sz w:val="28"/>
        </w:rPr>
        <w:t>制造商或代理经销商</w:t>
      </w:r>
      <w:r>
        <w:rPr>
          <w:rFonts w:ascii="仿宋_GB2312" w:eastAsia="仿宋_GB2312" w:hAnsi="仿宋_GB2312" w:cs="仿宋_GB2312"/>
          <w:sz w:val="28"/>
        </w:rPr>
        <w:t>。</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（4）报价人：</w:t>
      </w:r>
      <w:r>
        <w:rPr>
          <w:rFonts w:ascii="仿宋_GB2312" w:eastAsia="仿宋_GB2312" w:hAnsi="仿宋_GB2312" w:cs="仿宋_GB2312"/>
          <w:sz w:val="28"/>
        </w:rPr>
        <w:t>指符合本</w:t>
      </w:r>
      <w:r>
        <w:rPr>
          <w:rFonts w:ascii="仿宋_GB2312" w:eastAsia="仿宋_GB2312" w:hAnsi="仿宋_GB2312" w:cs="仿宋_GB2312" w:hint="eastAsia"/>
          <w:sz w:val="28"/>
        </w:rPr>
        <w:t>采购</w:t>
      </w:r>
      <w:r>
        <w:rPr>
          <w:rFonts w:ascii="仿宋_GB2312" w:eastAsia="仿宋_GB2312" w:hAnsi="仿宋_GB2312" w:cs="仿宋_GB2312"/>
          <w:sz w:val="28"/>
        </w:rPr>
        <w:t>文件要求并参加</w:t>
      </w:r>
      <w:r>
        <w:rPr>
          <w:rFonts w:ascii="仿宋_GB2312" w:eastAsia="仿宋_GB2312" w:hAnsi="仿宋_GB2312" w:cs="仿宋_GB2312" w:hint="eastAsia"/>
          <w:sz w:val="28"/>
        </w:rPr>
        <w:t>本次采购</w:t>
      </w:r>
      <w:r>
        <w:rPr>
          <w:rFonts w:ascii="仿宋_GB2312" w:eastAsia="仿宋_GB2312" w:hAnsi="仿宋_GB2312" w:cs="仿宋_GB2312"/>
          <w:sz w:val="28"/>
        </w:rPr>
        <w:t>的</w:t>
      </w:r>
      <w:r>
        <w:rPr>
          <w:rFonts w:ascii="仿宋_GB2312" w:eastAsia="仿宋_GB2312" w:hAnsi="仿宋_GB2312" w:cs="仿宋_GB2312" w:hint="eastAsia"/>
          <w:sz w:val="28"/>
        </w:rPr>
        <w:t>制造商或代理经销</w:t>
      </w:r>
      <w:r>
        <w:rPr>
          <w:rFonts w:ascii="仿宋_GB2312" w:eastAsia="仿宋_GB2312" w:hAnsi="仿宋_GB2312" w:cs="仿宋_GB2312"/>
          <w:sz w:val="28"/>
        </w:rPr>
        <w:t>商。</w:t>
      </w:r>
    </w:p>
    <w:p w:rsidR="00406F08" w:rsidRDefault="00F76020">
      <w:pPr>
        <w:pStyle w:val="2"/>
        <w:spacing w:before="0" w:after="0" w:line="240" w:lineRule="auto"/>
        <w:rPr>
          <w:sz w:val="28"/>
          <w:szCs w:val="28"/>
        </w:rPr>
      </w:pPr>
      <w:bookmarkStart w:id="6" w:name="_Toc529289467"/>
      <w:r>
        <w:rPr>
          <w:sz w:val="28"/>
          <w:szCs w:val="28"/>
        </w:rPr>
        <w:t>3</w:t>
      </w:r>
      <w:r>
        <w:rPr>
          <w:rFonts w:hint="eastAsia"/>
          <w:sz w:val="28"/>
          <w:szCs w:val="28"/>
        </w:rPr>
        <w:t>、</w:t>
      </w:r>
      <w:r>
        <w:rPr>
          <w:sz w:val="28"/>
          <w:szCs w:val="28"/>
        </w:rPr>
        <w:t>合格报价人的资格条件</w:t>
      </w:r>
      <w:bookmarkEnd w:id="6"/>
      <w:r>
        <w:rPr>
          <w:sz w:val="28"/>
          <w:szCs w:val="28"/>
        </w:rPr>
        <w:t> </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（1）具有本项目生产、制造、供应及</w:t>
      </w:r>
      <w:r>
        <w:rPr>
          <w:rFonts w:ascii="仿宋_GB2312" w:eastAsia="仿宋_GB2312" w:hAnsi="仿宋_GB2312" w:cs="仿宋_GB2312"/>
          <w:sz w:val="28"/>
        </w:rPr>
        <w:t>实施能力，符合、承认并承诺履行本</w:t>
      </w:r>
      <w:r>
        <w:rPr>
          <w:rFonts w:ascii="仿宋_GB2312" w:eastAsia="仿宋_GB2312" w:hAnsi="仿宋_GB2312" w:cs="仿宋_GB2312" w:hint="eastAsia"/>
          <w:sz w:val="28"/>
        </w:rPr>
        <w:t>采购</w:t>
      </w:r>
      <w:r>
        <w:rPr>
          <w:rFonts w:ascii="仿宋_GB2312" w:eastAsia="仿宋_GB2312" w:hAnsi="仿宋_GB2312" w:cs="仿宋_GB2312"/>
          <w:sz w:val="28"/>
        </w:rPr>
        <w:t>文件各项规定的国内</w:t>
      </w:r>
      <w:r>
        <w:rPr>
          <w:rFonts w:ascii="仿宋_GB2312" w:eastAsia="仿宋_GB2312" w:hAnsi="仿宋_GB2312" w:cs="仿宋_GB2312" w:hint="eastAsia"/>
          <w:sz w:val="28"/>
        </w:rPr>
        <w:t>生产厂商或经授权的代理经销商</w:t>
      </w:r>
      <w:r>
        <w:rPr>
          <w:rFonts w:ascii="仿宋_GB2312" w:eastAsia="仿宋_GB2312" w:hAnsi="仿宋_GB2312" w:cs="仿宋_GB2312"/>
          <w:sz w:val="28"/>
        </w:rPr>
        <w:t>均可参加报价。</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报价人必须是已在中国境内依法登记注册并仍有效存续的制造商或经授权的代理经销商，并且其所持有的由工商行政管理局所核发的有效的营业执照上所载明的营业期限余额应当不少于本次采购的相关合同基本义务履行所需期限。</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（3）报价人应遵守我国的法律、法规，具备《中华人民共和国政府采购法》第二十二条规定的条件和本项目所需的其他特定条件：</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 具有独立承担民事责任的能力；</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sz w:val="28"/>
        </w:rPr>
        <w:t>具有良好的商业信誉和健全的财务会计制度；</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 xml:space="preserve">★ </w:t>
      </w:r>
      <w:r>
        <w:rPr>
          <w:rFonts w:ascii="仿宋_GB2312" w:eastAsia="仿宋_GB2312" w:hAnsi="仿宋_GB2312" w:cs="仿宋_GB2312"/>
          <w:sz w:val="28"/>
        </w:rPr>
        <w:t>具有履行合同所必需的设备和专业技术能力；</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sz w:val="28"/>
        </w:rPr>
        <w:t>具有依法缴纳税收和社会保障资金的良好记录；</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 法律、行政法规规定的其他条件；</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 xml:space="preserve">★ </w:t>
      </w:r>
      <w:r>
        <w:rPr>
          <w:rFonts w:ascii="仿宋_GB2312" w:eastAsia="仿宋_GB2312" w:hAnsi="仿宋_GB2312" w:cs="仿宋_GB2312"/>
          <w:sz w:val="28"/>
        </w:rPr>
        <w:t>本项目所需要的其他特定条件</w:t>
      </w:r>
      <w:r>
        <w:rPr>
          <w:rFonts w:ascii="仿宋_GB2312" w:eastAsia="仿宋_GB2312" w:hAnsi="仿宋_GB2312" w:cs="仿宋_GB2312" w:hint="eastAsia"/>
          <w:sz w:val="28"/>
        </w:rPr>
        <w:t>。</w:t>
      </w:r>
    </w:p>
    <w:p w:rsidR="00406F08" w:rsidRDefault="00F76020">
      <w:pPr>
        <w:pStyle w:val="2"/>
        <w:spacing w:before="0" w:after="0" w:line="240" w:lineRule="auto"/>
        <w:rPr>
          <w:sz w:val="28"/>
          <w:szCs w:val="28"/>
        </w:rPr>
      </w:pPr>
      <w:bookmarkStart w:id="7" w:name="_Toc529289468"/>
      <w:r>
        <w:rPr>
          <w:rFonts w:hint="eastAsia"/>
          <w:sz w:val="28"/>
          <w:szCs w:val="28"/>
        </w:rPr>
        <w:t>4</w:t>
      </w:r>
      <w:r>
        <w:rPr>
          <w:rFonts w:hint="eastAsia"/>
          <w:sz w:val="28"/>
          <w:szCs w:val="28"/>
        </w:rPr>
        <w:t>、报价费用</w:t>
      </w:r>
      <w:bookmarkEnd w:id="7"/>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报价人应当承担参与本次采购活动发生的相关费用，不管采购结果如何，采购人在任何情况下均无义务和责任承担这些费用。</w:t>
      </w:r>
    </w:p>
    <w:p w:rsidR="00406F08" w:rsidRDefault="00F76020">
      <w:pPr>
        <w:pStyle w:val="2"/>
        <w:spacing w:before="0" w:after="0" w:line="240" w:lineRule="auto"/>
        <w:rPr>
          <w:sz w:val="28"/>
          <w:szCs w:val="28"/>
        </w:rPr>
      </w:pPr>
      <w:bookmarkStart w:id="8" w:name="_Toc529289469"/>
      <w:r>
        <w:rPr>
          <w:rFonts w:hint="eastAsia"/>
          <w:sz w:val="28"/>
          <w:szCs w:val="28"/>
        </w:rPr>
        <w:t>5</w:t>
      </w:r>
      <w:r>
        <w:rPr>
          <w:rFonts w:hint="eastAsia"/>
          <w:sz w:val="28"/>
          <w:szCs w:val="28"/>
        </w:rPr>
        <w:t>、采购文件的内容</w:t>
      </w:r>
      <w:bookmarkEnd w:id="8"/>
    </w:p>
    <w:p w:rsidR="00406F08" w:rsidRPr="00952F4F"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（1）采购</w:t>
      </w:r>
      <w:r w:rsidRPr="00952F4F">
        <w:rPr>
          <w:rFonts w:ascii="仿宋_GB2312" w:eastAsia="仿宋_GB2312" w:hAnsi="仿宋_GB2312" w:cs="仿宋_GB2312" w:hint="eastAsia"/>
          <w:sz w:val="28"/>
        </w:rPr>
        <w:t>文件由下列四部分内容组成：</w:t>
      </w:r>
    </w:p>
    <w:p w:rsidR="00406F08" w:rsidRPr="00952F4F" w:rsidRDefault="00F76020">
      <w:pPr>
        <w:ind w:firstLineChars="200" w:firstLine="560"/>
        <w:rPr>
          <w:rFonts w:ascii="仿宋_GB2312" w:eastAsia="仿宋_GB2312" w:hAnsi="仿宋_GB2312" w:cs="仿宋_GB2312"/>
          <w:sz w:val="28"/>
        </w:rPr>
      </w:pPr>
      <w:r w:rsidRPr="00952F4F">
        <w:rPr>
          <w:rFonts w:ascii="仿宋_GB2312" w:eastAsia="仿宋_GB2312" w:hAnsi="仿宋_GB2312" w:cs="仿宋_GB2312" w:hint="eastAsia"/>
          <w:sz w:val="28"/>
        </w:rPr>
        <w:t>第一部分 采购公告；</w:t>
      </w:r>
    </w:p>
    <w:p w:rsidR="00406F08" w:rsidRPr="00952F4F" w:rsidRDefault="00F76020">
      <w:pPr>
        <w:ind w:firstLineChars="200" w:firstLine="560"/>
        <w:rPr>
          <w:rFonts w:ascii="仿宋_GB2312" w:eastAsia="仿宋_GB2312" w:hAnsi="仿宋_GB2312" w:cs="仿宋_GB2312"/>
          <w:sz w:val="28"/>
        </w:rPr>
      </w:pPr>
      <w:r w:rsidRPr="00952F4F">
        <w:rPr>
          <w:rFonts w:ascii="仿宋_GB2312" w:eastAsia="仿宋_GB2312" w:hAnsi="仿宋_GB2312" w:cs="仿宋_GB2312" w:hint="eastAsia"/>
          <w:sz w:val="28"/>
        </w:rPr>
        <w:t>第二部分 报价人须知；</w:t>
      </w:r>
    </w:p>
    <w:p w:rsidR="00406F08" w:rsidRPr="00952F4F" w:rsidRDefault="00F76020">
      <w:pPr>
        <w:ind w:firstLineChars="200" w:firstLine="560"/>
        <w:rPr>
          <w:rFonts w:ascii="仿宋_GB2312" w:eastAsia="仿宋_GB2312" w:hAnsi="仿宋_GB2312" w:cs="仿宋_GB2312"/>
          <w:sz w:val="28"/>
        </w:rPr>
      </w:pPr>
      <w:r w:rsidRPr="00952F4F">
        <w:rPr>
          <w:rFonts w:ascii="仿宋_GB2312" w:eastAsia="仿宋_GB2312" w:hAnsi="仿宋_GB2312" w:cs="仿宋_GB2312" w:hint="eastAsia"/>
          <w:sz w:val="28"/>
        </w:rPr>
        <w:t>第三部分 采购需求；</w:t>
      </w:r>
    </w:p>
    <w:p w:rsidR="00406F08" w:rsidRPr="00952F4F" w:rsidRDefault="00F76020">
      <w:pPr>
        <w:ind w:firstLineChars="200" w:firstLine="560"/>
        <w:rPr>
          <w:rFonts w:ascii="仿宋_GB2312" w:eastAsia="仿宋_GB2312" w:hAnsi="仿宋_GB2312" w:cs="仿宋_GB2312"/>
          <w:sz w:val="28"/>
        </w:rPr>
      </w:pPr>
      <w:r w:rsidRPr="00952F4F">
        <w:rPr>
          <w:rFonts w:ascii="仿宋_GB2312" w:eastAsia="仿宋_GB2312" w:hAnsi="仿宋_GB2312" w:cs="仿宋_GB2312" w:hint="eastAsia"/>
          <w:sz w:val="28"/>
        </w:rPr>
        <w:t>第四部分 </w:t>
      </w:r>
      <w:r w:rsidR="00E637A5" w:rsidRPr="00952F4F">
        <w:rPr>
          <w:rFonts w:ascii="仿宋_GB2312" w:eastAsia="仿宋_GB2312" w:hAnsi="仿宋_GB2312" w:cs="仿宋_GB2312" w:hint="eastAsia"/>
          <w:sz w:val="28"/>
        </w:rPr>
        <w:t>响应</w:t>
      </w:r>
      <w:r w:rsidRPr="00952F4F">
        <w:rPr>
          <w:rFonts w:ascii="仿宋_GB2312" w:eastAsia="仿宋_GB2312" w:hAnsi="仿宋_GB2312" w:cs="仿宋_GB2312" w:hint="eastAsia"/>
          <w:sz w:val="28"/>
        </w:rPr>
        <w:t>文件格式。</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（2）报价人应详细阅读采购文件的全部内容。如果没有按照采购文件要求提交全部资料或者没有对采购文件在各方面的要求都做出实质性响应，可能导致报价被拒绝或作无效报价处理。</w:t>
      </w:r>
    </w:p>
    <w:p w:rsidR="00406F08" w:rsidRDefault="00F76020">
      <w:pPr>
        <w:pStyle w:val="2"/>
        <w:spacing w:before="0" w:after="0" w:line="240" w:lineRule="auto"/>
        <w:rPr>
          <w:sz w:val="28"/>
          <w:szCs w:val="28"/>
        </w:rPr>
      </w:pPr>
      <w:bookmarkStart w:id="9" w:name="_Toc529289470"/>
      <w:r>
        <w:rPr>
          <w:rFonts w:hint="eastAsia"/>
          <w:sz w:val="28"/>
          <w:szCs w:val="28"/>
        </w:rPr>
        <w:t>6</w:t>
      </w:r>
      <w:r>
        <w:rPr>
          <w:sz w:val="28"/>
          <w:szCs w:val="28"/>
        </w:rPr>
        <w:t>、</w:t>
      </w:r>
      <w:r>
        <w:rPr>
          <w:rFonts w:hint="eastAsia"/>
          <w:sz w:val="28"/>
          <w:szCs w:val="28"/>
        </w:rPr>
        <w:t>采购</w:t>
      </w:r>
      <w:r>
        <w:rPr>
          <w:sz w:val="28"/>
          <w:szCs w:val="28"/>
        </w:rPr>
        <w:t>文件的澄清</w:t>
      </w:r>
      <w:r>
        <w:rPr>
          <w:rFonts w:hint="eastAsia"/>
          <w:sz w:val="28"/>
          <w:szCs w:val="28"/>
        </w:rPr>
        <w:t>及修改</w:t>
      </w:r>
      <w:bookmarkEnd w:id="9"/>
    </w:p>
    <w:p w:rsidR="00406F08" w:rsidRDefault="00F76020">
      <w:pPr>
        <w:ind w:firstLine="400"/>
        <w:jc w:val="both"/>
        <w:rPr>
          <w:rFonts w:ascii="仿宋_GB2312" w:eastAsia="仿宋_GB2312" w:hAnsi="仿宋_GB2312" w:cs="仿宋_GB2312"/>
          <w:sz w:val="28"/>
        </w:rPr>
      </w:pPr>
      <w:r>
        <w:rPr>
          <w:rFonts w:ascii="仿宋_GB2312" w:eastAsia="仿宋_GB2312" w:hAnsi="仿宋_GB2312" w:cs="仿宋_GB2312"/>
          <w:sz w:val="28"/>
        </w:rPr>
        <w:t>（1）</w:t>
      </w:r>
      <w:r>
        <w:rPr>
          <w:rFonts w:ascii="仿宋_GB2312" w:eastAsia="仿宋_GB2312" w:hAnsi="仿宋_GB2312" w:cs="仿宋_GB2312" w:hint="eastAsia"/>
          <w:sz w:val="28"/>
        </w:rPr>
        <w:t>采购人可对已发出的采购文件进行必要的澄清或修改，如澄清或修改的内容可能影响响应文件编制的，采购人应当在提交响应文件截止时间至少</w:t>
      </w:r>
      <w:r>
        <w:rPr>
          <w:rFonts w:ascii="仿宋_GB2312" w:eastAsia="仿宋_GB2312" w:hAnsi="仿宋_GB2312" w:cs="仿宋_GB2312"/>
          <w:sz w:val="28"/>
        </w:rPr>
        <w:t>3日前，</w:t>
      </w:r>
      <w:r>
        <w:rPr>
          <w:rFonts w:ascii="仿宋_GB2312" w:eastAsia="仿宋_GB2312" w:hAnsi="仿宋_GB2312" w:cs="仿宋_GB2312" w:hint="eastAsia"/>
          <w:sz w:val="28"/>
        </w:rPr>
        <w:t>以书面形式通知所有采购文件收受人。</w:t>
      </w:r>
      <w:r>
        <w:rPr>
          <w:rFonts w:ascii="仿宋_GB2312" w:eastAsia="仿宋_GB2312" w:hAnsi="仿宋_GB2312" w:cs="仿宋_GB2312"/>
          <w:sz w:val="28"/>
        </w:rPr>
        <w:t>不足3日的，</w:t>
      </w:r>
      <w:r>
        <w:rPr>
          <w:rFonts w:ascii="仿宋_GB2312" w:eastAsia="仿宋_GB2312" w:hAnsi="仿宋_GB2312" w:cs="仿宋_GB2312" w:hint="eastAsia"/>
          <w:sz w:val="28"/>
        </w:rPr>
        <w:t>提交截止时间相应延迟。</w:t>
      </w:r>
    </w:p>
    <w:p w:rsidR="00406F08" w:rsidRDefault="00F76020">
      <w:pPr>
        <w:ind w:firstLine="400"/>
        <w:jc w:val="both"/>
        <w:rPr>
          <w:rFonts w:ascii="仿宋_GB2312" w:eastAsia="仿宋_GB2312" w:hAnsi="仿宋_GB2312" w:cs="仿宋_GB2312"/>
          <w:sz w:val="28"/>
        </w:rPr>
      </w:pPr>
      <w:r>
        <w:rPr>
          <w:rFonts w:ascii="仿宋_GB2312" w:eastAsia="仿宋_GB2312" w:hAnsi="仿宋_GB2312" w:cs="仿宋_GB2312" w:hint="eastAsia"/>
          <w:sz w:val="28"/>
        </w:rPr>
        <w:t>（2）报价人对采购文件有异议的，应当在提交响应文件截止时间</w:t>
      </w:r>
      <w:r>
        <w:rPr>
          <w:rFonts w:ascii="仿宋_GB2312" w:eastAsia="仿宋_GB2312" w:hAnsi="仿宋_GB2312" w:cs="仿宋_GB2312" w:hint="eastAsia"/>
          <w:sz w:val="28"/>
        </w:rPr>
        <w:lastRenderedPageBreak/>
        <w:t>前</w:t>
      </w:r>
      <w:r>
        <w:rPr>
          <w:rFonts w:ascii="仿宋_GB2312" w:eastAsia="仿宋_GB2312" w:hAnsi="仿宋_GB2312" w:cs="仿宋_GB2312"/>
          <w:sz w:val="28"/>
        </w:rPr>
        <w:t>3日以书面形式向</w:t>
      </w:r>
      <w:r>
        <w:rPr>
          <w:rFonts w:ascii="仿宋_GB2312" w:eastAsia="仿宋_GB2312" w:hAnsi="仿宋_GB2312" w:cs="仿宋_GB2312" w:hint="eastAsia"/>
          <w:sz w:val="28"/>
        </w:rPr>
        <w:t>采购</w:t>
      </w:r>
      <w:r>
        <w:rPr>
          <w:rFonts w:ascii="仿宋_GB2312" w:eastAsia="仿宋_GB2312" w:hAnsi="仿宋_GB2312" w:cs="仿宋_GB2312"/>
          <w:sz w:val="28"/>
        </w:rPr>
        <w:t>人提出，否则</w:t>
      </w:r>
      <w:r>
        <w:rPr>
          <w:rFonts w:ascii="仿宋_GB2312" w:eastAsia="仿宋_GB2312" w:hAnsi="仿宋_GB2312" w:cs="仿宋_GB2312" w:hint="eastAsia"/>
          <w:sz w:val="28"/>
        </w:rPr>
        <w:t>采购</w:t>
      </w:r>
      <w:r>
        <w:rPr>
          <w:rFonts w:ascii="仿宋_GB2312" w:eastAsia="仿宋_GB2312" w:hAnsi="仿宋_GB2312" w:cs="仿宋_GB2312"/>
          <w:sz w:val="28"/>
        </w:rPr>
        <w:t>人将不予受理。</w:t>
      </w:r>
      <w:r>
        <w:rPr>
          <w:rFonts w:ascii="仿宋_GB2312" w:eastAsia="仿宋_GB2312" w:hAnsi="仿宋_GB2312" w:cs="仿宋_GB2312" w:hint="eastAsia"/>
          <w:sz w:val="28"/>
        </w:rPr>
        <w:t>采购</w:t>
      </w:r>
      <w:r>
        <w:rPr>
          <w:rFonts w:ascii="仿宋_GB2312" w:eastAsia="仿宋_GB2312" w:hAnsi="仿宋_GB2312" w:cs="仿宋_GB2312"/>
          <w:sz w:val="28"/>
        </w:rPr>
        <w:t>人将在收到异议之日起3日内作出答复，</w:t>
      </w:r>
      <w:r>
        <w:rPr>
          <w:rFonts w:ascii="仿宋_GB2312" w:eastAsia="仿宋_GB2312" w:hAnsi="仿宋_GB2312" w:cs="仿宋_GB2312" w:hint="eastAsia"/>
          <w:sz w:val="28"/>
        </w:rPr>
        <w:t>答复</w:t>
      </w:r>
      <w:r>
        <w:rPr>
          <w:rFonts w:ascii="仿宋_GB2312" w:eastAsia="仿宋_GB2312" w:hAnsi="仿宋_GB2312" w:cs="仿宋_GB2312"/>
          <w:sz w:val="28"/>
        </w:rPr>
        <w:t>内容作为</w:t>
      </w:r>
      <w:r>
        <w:rPr>
          <w:rFonts w:ascii="仿宋_GB2312" w:eastAsia="仿宋_GB2312" w:hAnsi="仿宋_GB2312" w:cs="仿宋_GB2312" w:hint="eastAsia"/>
          <w:sz w:val="28"/>
        </w:rPr>
        <w:t>采购</w:t>
      </w:r>
      <w:r>
        <w:rPr>
          <w:rFonts w:ascii="仿宋_GB2312" w:eastAsia="仿宋_GB2312" w:hAnsi="仿宋_GB2312" w:cs="仿宋_GB2312"/>
          <w:sz w:val="28"/>
        </w:rPr>
        <w:t>文件的构成部分。</w:t>
      </w:r>
    </w:p>
    <w:p w:rsidR="00406F08" w:rsidRDefault="00F76020">
      <w:pPr>
        <w:pStyle w:val="2"/>
        <w:spacing w:before="0" w:after="0" w:line="240" w:lineRule="auto"/>
        <w:rPr>
          <w:sz w:val="28"/>
          <w:szCs w:val="28"/>
        </w:rPr>
      </w:pPr>
      <w:bookmarkStart w:id="10" w:name="_Toc529289471"/>
      <w:r>
        <w:rPr>
          <w:rFonts w:hint="eastAsia"/>
          <w:sz w:val="28"/>
          <w:szCs w:val="28"/>
        </w:rPr>
        <w:t>7</w:t>
      </w:r>
      <w:r>
        <w:rPr>
          <w:sz w:val="28"/>
          <w:szCs w:val="28"/>
        </w:rPr>
        <w:t>、</w:t>
      </w:r>
      <w:r>
        <w:rPr>
          <w:rFonts w:hint="eastAsia"/>
          <w:sz w:val="28"/>
          <w:szCs w:val="28"/>
        </w:rPr>
        <w:t>响应</w:t>
      </w:r>
      <w:r>
        <w:rPr>
          <w:sz w:val="28"/>
          <w:szCs w:val="28"/>
        </w:rPr>
        <w:t>文件的</w:t>
      </w:r>
      <w:r>
        <w:rPr>
          <w:rFonts w:hint="eastAsia"/>
          <w:sz w:val="28"/>
          <w:szCs w:val="28"/>
        </w:rPr>
        <w:t>编制</w:t>
      </w:r>
      <w:bookmarkEnd w:id="10"/>
    </w:p>
    <w:p w:rsidR="00406F08" w:rsidRDefault="00F76020">
      <w:pPr>
        <w:pStyle w:val="3"/>
        <w:numPr>
          <w:ilvl w:val="2"/>
          <w:numId w:val="0"/>
        </w:numPr>
        <w:spacing w:before="0" w:after="0" w:line="240" w:lineRule="auto"/>
        <w:jc w:val="both"/>
        <w:rPr>
          <w:rFonts w:asciiTheme="majorEastAsia" w:eastAsiaTheme="majorEastAsia" w:hAnsiTheme="majorEastAsia"/>
          <w:sz w:val="28"/>
          <w:szCs w:val="28"/>
        </w:rPr>
      </w:pPr>
      <w:bookmarkStart w:id="11" w:name="_Toc445112889"/>
      <w:bookmarkStart w:id="12" w:name="_Toc445132180"/>
      <w:bookmarkStart w:id="13" w:name="_Toc492571099"/>
      <w:bookmarkStart w:id="14" w:name="_Toc483242447"/>
      <w:bookmarkStart w:id="15" w:name="_Toc529289472"/>
      <w:r>
        <w:rPr>
          <w:rFonts w:asciiTheme="majorEastAsia" w:eastAsiaTheme="majorEastAsia" w:hAnsiTheme="majorEastAsia" w:hint="eastAsia"/>
          <w:sz w:val="28"/>
          <w:szCs w:val="28"/>
        </w:rPr>
        <w:t>7.1</w:t>
      </w:r>
      <w:bookmarkEnd w:id="11"/>
      <w:bookmarkEnd w:id="12"/>
      <w:bookmarkEnd w:id="13"/>
      <w:bookmarkEnd w:id="14"/>
      <w:r>
        <w:rPr>
          <w:rFonts w:asciiTheme="majorEastAsia" w:eastAsiaTheme="majorEastAsia" w:hAnsiTheme="majorEastAsia" w:hint="eastAsia"/>
          <w:sz w:val="28"/>
          <w:szCs w:val="28"/>
        </w:rPr>
        <w:t>总体要求</w:t>
      </w:r>
      <w:bookmarkEnd w:id="15"/>
    </w:p>
    <w:p w:rsidR="00406F08" w:rsidRDefault="00F76020">
      <w:pPr>
        <w:ind w:firstLine="403"/>
        <w:jc w:val="both"/>
      </w:pPr>
      <w:r>
        <w:rPr>
          <w:rFonts w:ascii="仿宋_GB2312" w:eastAsia="仿宋_GB2312" w:hAnsi="仿宋_GB2312" w:cs="仿宋_GB2312"/>
          <w:sz w:val="28"/>
        </w:rPr>
        <w:t>（1）报价人应仔细阅读</w:t>
      </w:r>
      <w:r>
        <w:rPr>
          <w:rFonts w:ascii="仿宋_GB2312" w:eastAsia="仿宋_GB2312" w:hAnsi="仿宋_GB2312" w:cs="仿宋_GB2312" w:hint="eastAsia"/>
          <w:sz w:val="28"/>
        </w:rPr>
        <w:t>采购</w:t>
      </w:r>
      <w:r>
        <w:rPr>
          <w:rFonts w:ascii="仿宋_GB2312" w:eastAsia="仿宋_GB2312" w:hAnsi="仿宋_GB2312" w:cs="仿宋_GB2312"/>
          <w:sz w:val="28"/>
        </w:rPr>
        <w:t>文件的所有内容，按</w:t>
      </w:r>
      <w:r>
        <w:rPr>
          <w:rFonts w:ascii="仿宋_GB2312" w:eastAsia="仿宋_GB2312" w:hAnsi="仿宋_GB2312" w:cs="仿宋_GB2312" w:hint="eastAsia"/>
          <w:sz w:val="28"/>
        </w:rPr>
        <w:t>采购</w:t>
      </w:r>
      <w:r>
        <w:rPr>
          <w:rFonts w:ascii="仿宋_GB2312" w:eastAsia="仿宋_GB2312" w:hAnsi="仿宋_GB2312" w:cs="仿宋_GB2312"/>
          <w:sz w:val="28"/>
        </w:rPr>
        <w:t>文件的要求提供</w:t>
      </w:r>
      <w:r>
        <w:rPr>
          <w:rFonts w:ascii="仿宋_GB2312" w:eastAsia="仿宋_GB2312" w:hAnsi="仿宋_GB2312" w:cs="仿宋_GB2312" w:hint="eastAsia"/>
          <w:sz w:val="28"/>
        </w:rPr>
        <w:t>响应</w:t>
      </w:r>
      <w:r>
        <w:rPr>
          <w:rFonts w:ascii="仿宋_GB2312" w:eastAsia="仿宋_GB2312" w:hAnsi="仿宋_GB2312" w:cs="仿宋_GB2312"/>
          <w:sz w:val="28"/>
        </w:rPr>
        <w:t>文件，并保证所提供的全部资料的真实性，以使其对</w:t>
      </w:r>
      <w:r>
        <w:rPr>
          <w:rFonts w:ascii="仿宋_GB2312" w:eastAsia="仿宋_GB2312" w:hAnsi="仿宋_GB2312" w:cs="仿宋_GB2312" w:hint="eastAsia"/>
          <w:sz w:val="28"/>
        </w:rPr>
        <w:t>采购</w:t>
      </w:r>
      <w:r>
        <w:rPr>
          <w:rFonts w:ascii="仿宋_GB2312" w:eastAsia="仿宋_GB2312" w:hAnsi="仿宋_GB2312" w:cs="仿宋_GB2312"/>
          <w:sz w:val="28"/>
        </w:rPr>
        <w:t>文件做出实质性响应，否则</w:t>
      </w:r>
      <w:r>
        <w:rPr>
          <w:rFonts w:ascii="仿宋_GB2312" w:eastAsia="仿宋_GB2312" w:hAnsi="仿宋_GB2312" w:cs="仿宋_GB2312" w:hint="eastAsia"/>
          <w:sz w:val="28"/>
        </w:rPr>
        <w:t>响应文件</w:t>
      </w:r>
      <w:r>
        <w:rPr>
          <w:rFonts w:ascii="仿宋_GB2312" w:eastAsia="仿宋_GB2312" w:hAnsi="仿宋_GB2312" w:cs="仿宋_GB2312"/>
          <w:sz w:val="28"/>
        </w:rPr>
        <w:t>可能被拒绝。</w:t>
      </w:r>
    </w:p>
    <w:p w:rsidR="00406F08" w:rsidRDefault="00F76020">
      <w:pPr>
        <w:ind w:firstLine="403"/>
        <w:jc w:val="both"/>
      </w:pPr>
      <w:r>
        <w:rPr>
          <w:rFonts w:ascii="仿宋_GB2312" w:eastAsia="仿宋_GB2312" w:hAnsi="仿宋_GB2312" w:cs="仿宋_GB2312"/>
          <w:sz w:val="28"/>
        </w:rPr>
        <w:t>（2）</w:t>
      </w:r>
      <w:r>
        <w:rPr>
          <w:rFonts w:ascii="仿宋_GB2312" w:eastAsia="仿宋_GB2312" w:hAnsi="仿宋_GB2312" w:cs="仿宋_GB2312" w:hint="eastAsia"/>
          <w:sz w:val="28"/>
        </w:rPr>
        <w:t>响应</w:t>
      </w:r>
      <w:r>
        <w:rPr>
          <w:rFonts w:ascii="仿宋_GB2312" w:eastAsia="仿宋_GB2312" w:hAnsi="仿宋_GB2312" w:cs="仿宋_GB2312"/>
          <w:sz w:val="28"/>
        </w:rPr>
        <w:t>文件文字：</w:t>
      </w:r>
      <w:r>
        <w:rPr>
          <w:rFonts w:ascii="仿宋_GB2312" w:eastAsia="仿宋_GB2312" w:hAnsi="仿宋_GB2312" w:cs="仿宋_GB2312" w:hint="eastAsia"/>
          <w:sz w:val="28"/>
        </w:rPr>
        <w:t>响应</w:t>
      </w:r>
      <w:r>
        <w:rPr>
          <w:rFonts w:ascii="仿宋_GB2312" w:eastAsia="仿宋_GB2312" w:hAnsi="仿宋_GB2312" w:cs="仿宋_GB2312"/>
          <w:sz w:val="28"/>
        </w:rPr>
        <w:t>文件均以中文印刷体。</w:t>
      </w:r>
    </w:p>
    <w:p w:rsidR="00406F08" w:rsidRDefault="00F76020">
      <w:pPr>
        <w:ind w:firstLine="403"/>
        <w:jc w:val="both"/>
      </w:pPr>
      <w:r>
        <w:rPr>
          <w:rFonts w:ascii="仿宋_GB2312" w:eastAsia="仿宋_GB2312" w:hAnsi="仿宋_GB2312" w:cs="仿宋_GB2312"/>
          <w:sz w:val="28"/>
        </w:rPr>
        <w:t>（3）</w:t>
      </w:r>
      <w:r>
        <w:rPr>
          <w:rFonts w:ascii="仿宋_GB2312" w:eastAsia="仿宋_GB2312" w:hAnsi="仿宋_GB2312" w:cs="仿宋_GB2312" w:hint="eastAsia"/>
          <w:sz w:val="28"/>
        </w:rPr>
        <w:t>响应</w:t>
      </w:r>
      <w:r>
        <w:rPr>
          <w:rFonts w:ascii="仿宋_GB2312" w:eastAsia="仿宋_GB2312" w:hAnsi="仿宋_GB2312" w:cs="仿宋_GB2312"/>
          <w:sz w:val="28"/>
        </w:rPr>
        <w:t>文件中计量单位：除在</w:t>
      </w:r>
      <w:r>
        <w:rPr>
          <w:rFonts w:ascii="仿宋_GB2312" w:eastAsia="仿宋_GB2312" w:hAnsi="仿宋_GB2312" w:cs="仿宋_GB2312" w:hint="eastAsia"/>
          <w:sz w:val="28"/>
        </w:rPr>
        <w:t>采购</w:t>
      </w:r>
      <w:r>
        <w:rPr>
          <w:rFonts w:ascii="仿宋_GB2312" w:eastAsia="仿宋_GB2312" w:hAnsi="仿宋_GB2312" w:cs="仿宋_GB2312"/>
          <w:sz w:val="28"/>
        </w:rPr>
        <w:t>文件的技术规格中另有规定外，计量单位使用中华人民共和国法定计量单位。</w:t>
      </w:r>
    </w:p>
    <w:p w:rsidR="00406F08" w:rsidRDefault="00F76020">
      <w:pPr>
        <w:pStyle w:val="3"/>
        <w:numPr>
          <w:ilvl w:val="2"/>
          <w:numId w:val="0"/>
        </w:numPr>
        <w:spacing w:before="0" w:after="0" w:line="240" w:lineRule="auto"/>
        <w:jc w:val="both"/>
        <w:rPr>
          <w:rFonts w:asciiTheme="majorEastAsia" w:eastAsiaTheme="majorEastAsia" w:hAnsiTheme="majorEastAsia"/>
          <w:sz w:val="28"/>
          <w:szCs w:val="28"/>
        </w:rPr>
      </w:pPr>
      <w:bookmarkStart w:id="16" w:name="_Toc529289473"/>
      <w:r>
        <w:rPr>
          <w:rFonts w:asciiTheme="majorEastAsia" w:eastAsiaTheme="majorEastAsia" w:hAnsiTheme="majorEastAsia" w:hint="eastAsia"/>
          <w:sz w:val="28"/>
          <w:szCs w:val="28"/>
        </w:rPr>
        <w:t>7.2制作要求</w:t>
      </w:r>
      <w:bookmarkEnd w:id="16"/>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响应文件应按本文件中提供的文件格式、内容和要求制作。响应文件装订成册，并用文件袋密封装订，否则将按无效响应处理。</w:t>
      </w:r>
    </w:p>
    <w:p w:rsidR="00406F08" w:rsidRDefault="00F76020">
      <w:pPr>
        <w:pStyle w:val="3"/>
        <w:numPr>
          <w:ilvl w:val="2"/>
          <w:numId w:val="0"/>
        </w:numPr>
        <w:spacing w:before="0" w:after="0" w:line="240" w:lineRule="auto"/>
        <w:jc w:val="both"/>
        <w:rPr>
          <w:rFonts w:asciiTheme="majorEastAsia" w:eastAsiaTheme="majorEastAsia" w:hAnsiTheme="majorEastAsia"/>
          <w:sz w:val="28"/>
          <w:szCs w:val="28"/>
        </w:rPr>
      </w:pPr>
      <w:bookmarkStart w:id="17" w:name="_Toc529289474"/>
      <w:r>
        <w:rPr>
          <w:rFonts w:asciiTheme="majorEastAsia" w:eastAsiaTheme="majorEastAsia" w:hAnsiTheme="majorEastAsia" w:hint="eastAsia"/>
          <w:sz w:val="28"/>
          <w:szCs w:val="28"/>
        </w:rPr>
        <w:t>7.3响应文件份数</w:t>
      </w:r>
      <w:bookmarkEnd w:id="17"/>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响应文件应提供正本壹份、副本贰份。</w:t>
      </w:r>
    </w:p>
    <w:p w:rsidR="00406F08" w:rsidRDefault="00F76020">
      <w:pPr>
        <w:pStyle w:val="3"/>
        <w:numPr>
          <w:ilvl w:val="2"/>
          <w:numId w:val="0"/>
        </w:numPr>
        <w:spacing w:before="0" w:after="0" w:line="240" w:lineRule="auto"/>
        <w:jc w:val="both"/>
        <w:rPr>
          <w:rFonts w:asciiTheme="majorEastAsia" w:eastAsiaTheme="majorEastAsia" w:hAnsiTheme="majorEastAsia"/>
          <w:sz w:val="28"/>
          <w:szCs w:val="28"/>
        </w:rPr>
      </w:pPr>
      <w:bookmarkStart w:id="18" w:name="_Toc529289475"/>
      <w:r>
        <w:rPr>
          <w:rFonts w:asciiTheme="majorEastAsia" w:eastAsiaTheme="majorEastAsia" w:hAnsiTheme="majorEastAsia" w:hint="eastAsia"/>
          <w:sz w:val="28"/>
          <w:szCs w:val="28"/>
        </w:rPr>
        <w:t>7.4响应有效期</w:t>
      </w:r>
      <w:bookmarkEnd w:id="18"/>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从</w:t>
      </w:r>
      <w:r>
        <w:rPr>
          <w:rFonts w:ascii="仿宋_GB2312" w:eastAsia="仿宋_GB2312" w:hAnsi="仿宋_GB2312" w:cs="仿宋_GB2312"/>
          <w:sz w:val="28"/>
        </w:rPr>
        <w:t>提交</w:t>
      </w:r>
      <w:r>
        <w:rPr>
          <w:rFonts w:ascii="仿宋_GB2312" w:eastAsia="仿宋_GB2312" w:hAnsi="仿宋_GB2312" w:cs="仿宋_GB2312" w:hint="eastAsia"/>
          <w:sz w:val="28"/>
        </w:rPr>
        <w:t>响应</w:t>
      </w:r>
      <w:r>
        <w:rPr>
          <w:rFonts w:ascii="仿宋_GB2312" w:eastAsia="仿宋_GB2312" w:hAnsi="仿宋_GB2312" w:cs="仿宋_GB2312"/>
          <w:sz w:val="28"/>
        </w:rPr>
        <w:t>文件的截止之日起</w:t>
      </w:r>
      <w:r>
        <w:rPr>
          <w:rFonts w:ascii="仿宋_GB2312" w:eastAsia="仿宋_GB2312" w:hAnsi="仿宋_GB2312" w:cs="仿宋_GB2312" w:hint="eastAsia"/>
          <w:sz w:val="28"/>
        </w:rPr>
        <w:t>，有效期为90日</w:t>
      </w:r>
      <w:r>
        <w:rPr>
          <w:rFonts w:ascii="仿宋_GB2312" w:eastAsia="仿宋_GB2312" w:hAnsi="仿宋_GB2312" w:cs="仿宋_GB2312"/>
          <w:sz w:val="28"/>
        </w:rPr>
        <w:t>。</w:t>
      </w:r>
    </w:p>
    <w:p w:rsidR="00406F08" w:rsidRDefault="00F76020">
      <w:pPr>
        <w:pStyle w:val="2"/>
        <w:spacing w:before="0" w:after="0" w:line="240" w:lineRule="auto"/>
        <w:rPr>
          <w:sz w:val="28"/>
          <w:szCs w:val="28"/>
        </w:rPr>
      </w:pPr>
      <w:bookmarkStart w:id="19" w:name="_Toc529289476"/>
      <w:r>
        <w:rPr>
          <w:rFonts w:hint="eastAsia"/>
          <w:sz w:val="28"/>
          <w:szCs w:val="28"/>
        </w:rPr>
        <w:t>8</w:t>
      </w:r>
      <w:r>
        <w:rPr>
          <w:sz w:val="28"/>
          <w:szCs w:val="28"/>
        </w:rPr>
        <w:t>、</w:t>
      </w:r>
      <w:r>
        <w:rPr>
          <w:rFonts w:hint="eastAsia"/>
          <w:sz w:val="28"/>
          <w:szCs w:val="28"/>
        </w:rPr>
        <w:t>响应</w:t>
      </w:r>
      <w:r>
        <w:rPr>
          <w:sz w:val="28"/>
          <w:szCs w:val="28"/>
        </w:rPr>
        <w:t>文件的</w:t>
      </w:r>
      <w:r>
        <w:rPr>
          <w:rFonts w:hint="eastAsia"/>
          <w:sz w:val="28"/>
          <w:szCs w:val="28"/>
        </w:rPr>
        <w:t>签署及规定</w:t>
      </w:r>
      <w:bookmarkEnd w:id="19"/>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（1）</w:t>
      </w:r>
      <w:r>
        <w:rPr>
          <w:rFonts w:ascii="仿宋_GB2312" w:eastAsia="仿宋_GB2312" w:hAnsi="仿宋_GB2312" w:cs="仿宋_GB2312" w:hint="eastAsia"/>
          <w:sz w:val="28"/>
        </w:rPr>
        <w:t>报价人应按本文件中的相关要求准备响应文件，响应文件由“正本”、“副本”组成。若正本和副本有差异，以正本为准。</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（2）响应文件的正本需打印或用不褪色墨水书写，并由报价人</w:t>
      </w:r>
      <w:r>
        <w:rPr>
          <w:rFonts w:ascii="仿宋_GB2312" w:eastAsia="仿宋_GB2312" w:hAnsi="仿宋_GB2312" w:cs="仿宋_GB2312" w:hint="eastAsia"/>
          <w:sz w:val="28"/>
        </w:rPr>
        <w:lastRenderedPageBreak/>
        <w:t>或经正式授权的代表在响应文件上签字或盖章。</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（3）响应</w:t>
      </w:r>
      <w:r>
        <w:rPr>
          <w:rFonts w:ascii="仿宋_GB2312" w:eastAsia="仿宋_GB2312" w:hAnsi="仿宋_GB2312" w:cs="仿宋_GB2312"/>
          <w:sz w:val="28"/>
        </w:rPr>
        <w:t>文件副本可使用</w:t>
      </w:r>
      <w:r>
        <w:rPr>
          <w:rFonts w:ascii="仿宋_GB2312" w:eastAsia="仿宋_GB2312" w:hAnsi="仿宋_GB2312" w:cs="仿宋_GB2312" w:hint="eastAsia"/>
          <w:sz w:val="28"/>
        </w:rPr>
        <w:t>响应</w:t>
      </w:r>
      <w:r>
        <w:rPr>
          <w:rFonts w:ascii="仿宋_GB2312" w:eastAsia="仿宋_GB2312" w:hAnsi="仿宋_GB2312" w:cs="仿宋_GB2312"/>
          <w:sz w:val="28"/>
        </w:rPr>
        <w:t>文件正本的复印件</w:t>
      </w:r>
      <w:r>
        <w:rPr>
          <w:rFonts w:ascii="仿宋_GB2312" w:eastAsia="仿宋_GB2312" w:hAnsi="仿宋_GB2312" w:cs="仿宋_GB2312" w:hint="eastAsia"/>
          <w:sz w:val="28"/>
        </w:rPr>
        <w:t>。</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（4）响应文件封面须加盖报价人单位公章。</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（5）响应</w:t>
      </w:r>
      <w:r>
        <w:rPr>
          <w:rFonts w:ascii="仿宋_GB2312" w:eastAsia="仿宋_GB2312" w:hAnsi="仿宋_GB2312" w:cs="仿宋_GB2312"/>
          <w:sz w:val="28"/>
        </w:rPr>
        <w:t>文件中不应有加行、涂改或改写。如有修改错漏之处，必须由报价人法定代表人或其委托代理人签字并加盖公章。</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（6）电报、电话、传真、电子邮件形式的响应文件概不接受。</w:t>
      </w:r>
    </w:p>
    <w:p w:rsidR="00406F08" w:rsidRDefault="00F76020">
      <w:pPr>
        <w:pStyle w:val="2"/>
        <w:spacing w:before="0" w:after="0" w:line="240" w:lineRule="auto"/>
        <w:rPr>
          <w:sz w:val="28"/>
          <w:szCs w:val="28"/>
        </w:rPr>
      </w:pPr>
      <w:bookmarkStart w:id="20" w:name="_Toc529289477"/>
      <w:r>
        <w:rPr>
          <w:rFonts w:hint="eastAsia"/>
          <w:sz w:val="28"/>
          <w:szCs w:val="28"/>
        </w:rPr>
        <w:t>9</w:t>
      </w:r>
      <w:r>
        <w:rPr>
          <w:sz w:val="28"/>
          <w:szCs w:val="28"/>
        </w:rPr>
        <w:t>、</w:t>
      </w:r>
      <w:r>
        <w:rPr>
          <w:rFonts w:hint="eastAsia"/>
          <w:sz w:val="28"/>
          <w:szCs w:val="28"/>
        </w:rPr>
        <w:t>响应无效的情形</w:t>
      </w:r>
      <w:bookmarkEnd w:id="20"/>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sz w:val="28"/>
        </w:rPr>
        <w:t>实质上没有响应</w:t>
      </w:r>
      <w:r>
        <w:rPr>
          <w:rFonts w:ascii="仿宋_GB2312" w:eastAsia="仿宋_GB2312" w:hAnsi="仿宋_GB2312" w:cs="仿宋_GB2312" w:hint="eastAsia"/>
          <w:sz w:val="28"/>
        </w:rPr>
        <w:t>采购</w:t>
      </w:r>
      <w:r>
        <w:rPr>
          <w:rFonts w:ascii="仿宋_GB2312" w:eastAsia="仿宋_GB2312" w:hAnsi="仿宋_GB2312" w:cs="仿宋_GB2312"/>
          <w:sz w:val="28"/>
        </w:rPr>
        <w:t>文件要求的投标将被视为无效</w:t>
      </w:r>
      <w:r>
        <w:rPr>
          <w:rFonts w:ascii="仿宋_GB2312" w:eastAsia="仿宋_GB2312" w:hAnsi="仿宋_GB2312" w:cs="仿宋_GB2312" w:hint="eastAsia"/>
          <w:sz w:val="28"/>
        </w:rPr>
        <w:t>响应</w:t>
      </w:r>
      <w:r>
        <w:rPr>
          <w:rFonts w:ascii="仿宋_GB2312" w:eastAsia="仿宋_GB2312" w:hAnsi="仿宋_GB2312" w:cs="仿宋_GB2312"/>
          <w:sz w:val="28"/>
        </w:rPr>
        <w:t>。如发生下列情况之一的，其</w:t>
      </w:r>
      <w:r>
        <w:rPr>
          <w:rFonts w:ascii="仿宋_GB2312" w:eastAsia="仿宋_GB2312" w:hAnsi="仿宋_GB2312" w:cs="仿宋_GB2312" w:hint="eastAsia"/>
          <w:sz w:val="28"/>
        </w:rPr>
        <w:t>响应</w:t>
      </w:r>
      <w:r>
        <w:rPr>
          <w:rFonts w:ascii="仿宋_GB2312" w:eastAsia="仿宋_GB2312" w:hAnsi="仿宋_GB2312" w:cs="仿宋_GB2312"/>
          <w:sz w:val="28"/>
        </w:rPr>
        <w:t>视为无效：</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（1）响应</w:t>
      </w:r>
      <w:r>
        <w:rPr>
          <w:rFonts w:ascii="仿宋_GB2312" w:eastAsia="仿宋_GB2312" w:hAnsi="仿宋_GB2312" w:cs="仿宋_GB2312"/>
          <w:sz w:val="28"/>
        </w:rPr>
        <w:t>文件逾期送达的；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w:t>
      </w:r>
      <w:r>
        <w:rPr>
          <w:rFonts w:ascii="仿宋_GB2312" w:eastAsia="仿宋_GB2312" w:hAnsi="仿宋_GB2312" w:cs="仿宋_GB2312"/>
          <w:sz w:val="28"/>
        </w:rPr>
        <w:t>不具备</w:t>
      </w:r>
      <w:r>
        <w:rPr>
          <w:rFonts w:ascii="仿宋_GB2312" w:eastAsia="仿宋_GB2312" w:hAnsi="仿宋_GB2312" w:cs="仿宋_GB2312" w:hint="eastAsia"/>
          <w:sz w:val="28"/>
        </w:rPr>
        <w:t>采购</w:t>
      </w:r>
      <w:r>
        <w:rPr>
          <w:rFonts w:ascii="仿宋_GB2312" w:eastAsia="仿宋_GB2312" w:hAnsi="仿宋_GB2312" w:cs="仿宋_GB2312"/>
          <w:sz w:val="28"/>
        </w:rPr>
        <w:t>文件规定要求的；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（3）响应</w:t>
      </w:r>
      <w:r>
        <w:rPr>
          <w:rFonts w:ascii="仿宋_GB2312" w:eastAsia="仿宋_GB2312" w:hAnsi="仿宋_GB2312" w:cs="仿宋_GB2312"/>
          <w:sz w:val="28"/>
        </w:rPr>
        <w:t>文件有应盖而未盖公章</w:t>
      </w:r>
      <w:r>
        <w:rPr>
          <w:rFonts w:ascii="仿宋_GB2312" w:eastAsia="仿宋_GB2312" w:hAnsi="仿宋_GB2312" w:cs="仿宋_GB2312" w:hint="eastAsia"/>
          <w:sz w:val="28"/>
        </w:rPr>
        <w:t>，</w:t>
      </w:r>
      <w:r>
        <w:rPr>
          <w:rFonts w:ascii="仿宋_GB2312" w:eastAsia="仿宋_GB2312" w:hAnsi="仿宋_GB2312" w:cs="仿宋_GB2312"/>
          <w:sz w:val="28"/>
        </w:rPr>
        <w:t>未按规定装订、密封，未有效授权的；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w:t>
      </w:r>
      <w:r>
        <w:rPr>
          <w:rFonts w:ascii="仿宋_GB2312" w:eastAsia="仿宋_GB2312" w:hAnsi="仿宋_GB2312" w:cs="仿宋_GB2312"/>
          <w:sz w:val="28"/>
        </w:rPr>
        <w:t>报价人未作实质性响应的；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（5）</w:t>
      </w:r>
      <w:r>
        <w:rPr>
          <w:rFonts w:ascii="仿宋_GB2312" w:eastAsia="仿宋_GB2312" w:hAnsi="仿宋_GB2312" w:cs="仿宋_GB2312"/>
          <w:sz w:val="28"/>
        </w:rPr>
        <w:t>报价人的报价明显高于其市场价或低于成本价的，该报价人不能合理说明原因并提供证明材料的；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（6）响应</w:t>
      </w:r>
      <w:r>
        <w:rPr>
          <w:rFonts w:ascii="仿宋_GB2312" w:eastAsia="仿宋_GB2312" w:hAnsi="仿宋_GB2312" w:cs="仿宋_GB2312"/>
          <w:sz w:val="28"/>
        </w:rPr>
        <w:t>文件关键内容字迹模糊、无法辨认的；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（7）</w:t>
      </w:r>
      <w:r>
        <w:rPr>
          <w:rFonts w:ascii="仿宋_GB2312" w:eastAsia="仿宋_GB2312" w:hAnsi="仿宋_GB2312" w:cs="仿宋_GB2312"/>
          <w:sz w:val="28"/>
        </w:rPr>
        <w:t>报价超出采购预算价（最高限价）的；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（8）</w:t>
      </w:r>
      <w:r>
        <w:rPr>
          <w:rFonts w:ascii="仿宋_GB2312" w:eastAsia="仿宋_GB2312" w:hAnsi="仿宋_GB2312" w:cs="仿宋_GB2312"/>
          <w:sz w:val="28"/>
        </w:rPr>
        <w:t>提供虚假材料谋取中标的；</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（9）</w:t>
      </w:r>
      <w:r>
        <w:rPr>
          <w:rFonts w:ascii="仿宋_GB2312" w:eastAsia="仿宋_GB2312" w:hAnsi="仿宋_GB2312" w:cs="仿宋_GB2312"/>
          <w:sz w:val="28"/>
        </w:rPr>
        <w:t>不符合法律、法规和招标文件规定的其他实质性要求的。</w:t>
      </w:r>
    </w:p>
    <w:p w:rsidR="00406F08" w:rsidRDefault="00F76020">
      <w:pPr>
        <w:pStyle w:val="2"/>
        <w:spacing w:before="0" w:after="0" w:line="240" w:lineRule="auto"/>
        <w:rPr>
          <w:sz w:val="28"/>
          <w:szCs w:val="28"/>
        </w:rPr>
      </w:pPr>
      <w:bookmarkStart w:id="21" w:name="_Toc529289478"/>
      <w:r>
        <w:rPr>
          <w:rFonts w:hint="eastAsia"/>
          <w:sz w:val="28"/>
          <w:szCs w:val="28"/>
        </w:rPr>
        <w:t>10</w:t>
      </w:r>
      <w:r>
        <w:rPr>
          <w:sz w:val="28"/>
          <w:szCs w:val="28"/>
        </w:rPr>
        <w:t>、</w:t>
      </w:r>
      <w:r>
        <w:rPr>
          <w:rFonts w:hint="eastAsia"/>
          <w:sz w:val="28"/>
          <w:szCs w:val="28"/>
        </w:rPr>
        <w:t>响应文件的评审</w:t>
      </w:r>
      <w:bookmarkEnd w:id="21"/>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采购人将按采购文件中规定的时间、地点主持评审活动。报价人</w:t>
      </w:r>
      <w:r>
        <w:rPr>
          <w:rFonts w:ascii="仿宋_GB2312" w:eastAsia="仿宋_GB2312" w:hAnsi="仿宋_GB2312" w:cs="仿宋_GB2312" w:hint="eastAsia"/>
          <w:sz w:val="28"/>
        </w:rPr>
        <w:lastRenderedPageBreak/>
        <w:t>无需讲标。</w:t>
      </w:r>
    </w:p>
    <w:p w:rsidR="00406F08" w:rsidRDefault="00F76020">
      <w:pPr>
        <w:pStyle w:val="2"/>
        <w:spacing w:before="0" w:after="0" w:line="240" w:lineRule="auto"/>
        <w:rPr>
          <w:sz w:val="28"/>
          <w:szCs w:val="28"/>
        </w:rPr>
      </w:pPr>
      <w:bookmarkStart w:id="22" w:name="_Toc529289479"/>
      <w:r>
        <w:rPr>
          <w:rFonts w:hint="eastAsia"/>
          <w:sz w:val="28"/>
          <w:szCs w:val="28"/>
        </w:rPr>
        <w:t>11</w:t>
      </w:r>
      <w:r>
        <w:rPr>
          <w:sz w:val="28"/>
          <w:szCs w:val="28"/>
        </w:rPr>
        <w:t>、</w:t>
      </w:r>
      <w:r>
        <w:rPr>
          <w:rFonts w:hint="eastAsia"/>
          <w:sz w:val="28"/>
          <w:szCs w:val="28"/>
        </w:rPr>
        <w:t>评审办法</w:t>
      </w:r>
      <w:bookmarkEnd w:id="22"/>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本次评定采用综合评分法。评审小组根据标的符合采购需求、质量和服务相等的原则对报价人的响应文件进行符合性审查，审查合格后由评审小组根据最高分者作为</w:t>
      </w:r>
      <w:r>
        <w:rPr>
          <w:rFonts w:ascii="仿宋_GB2312" w:eastAsia="仿宋_GB2312" w:hAnsi="仿宋_GB2312" w:cs="仿宋_GB2312"/>
          <w:sz w:val="28"/>
        </w:rPr>
        <w:t>候选成交供应商</w:t>
      </w:r>
      <w:r>
        <w:rPr>
          <w:rFonts w:ascii="仿宋_GB2312" w:eastAsia="仿宋_GB2312" w:hAnsi="仿宋_GB2312" w:cs="仿宋_GB2312" w:hint="eastAsia"/>
          <w:sz w:val="28"/>
        </w:rPr>
        <w:t>。</w:t>
      </w:r>
    </w:p>
    <w:tbl>
      <w:tblPr>
        <w:tblW w:w="9360"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1559"/>
        <w:gridCol w:w="6808"/>
      </w:tblGrid>
      <w:tr w:rsidR="00406F08">
        <w:trPr>
          <w:trHeight w:val="441"/>
          <w:tblHeader/>
        </w:trPr>
        <w:tc>
          <w:tcPr>
            <w:tcW w:w="993"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条款号</w:t>
            </w:r>
          </w:p>
        </w:tc>
        <w:tc>
          <w:tcPr>
            <w:tcW w:w="1559"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条款内容</w:t>
            </w:r>
          </w:p>
        </w:tc>
        <w:tc>
          <w:tcPr>
            <w:tcW w:w="6808"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编列内容</w:t>
            </w:r>
          </w:p>
        </w:tc>
      </w:tr>
      <w:tr w:rsidR="00406F08">
        <w:tc>
          <w:tcPr>
            <w:tcW w:w="993" w:type="dxa"/>
            <w:tcBorders>
              <w:tl2br w:val="nil"/>
              <w:tr2bl w:val="nil"/>
            </w:tcBorders>
            <w:vAlign w:val="center"/>
          </w:tcPr>
          <w:p w:rsidR="00406F08" w:rsidRDefault="00F76020">
            <w:pPr>
              <w:spacing w:line="440" w:lineRule="exact"/>
              <w:jc w:val="center"/>
              <w:rPr>
                <w:rFonts w:ascii="仿宋" w:eastAsia="仿宋" w:hAnsi="仿宋"/>
                <w:color w:val="000000"/>
                <w:szCs w:val="21"/>
              </w:rPr>
            </w:pPr>
            <w:r>
              <w:rPr>
                <w:rFonts w:ascii="仿宋" w:eastAsia="仿宋" w:hAnsi="仿宋" w:hint="eastAsia"/>
                <w:color w:val="000000"/>
                <w:szCs w:val="21"/>
              </w:rPr>
              <w:t>1</w:t>
            </w:r>
          </w:p>
        </w:tc>
        <w:tc>
          <w:tcPr>
            <w:tcW w:w="1559"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分值构成</w:t>
            </w:r>
          </w:p>
          <w:p w:rsidR="00406F08" w:rsidRDefault="00F76020">
            <w:pPr>
              <w:jc w:val="center"/>
              <w:rPr>
                <w:rFonts w:ascii="仿宋" w:eastAsia="仿宋" w:hAnsi="仿宋"/>
                <w:color w:val="000000"/>
                <w:szCs w:val="21"/>
              </w:rPr>
            </w:pPr>
            <w:r>
              <w:rPr>
                <w:rFonts w:ascii="仿宋" w:eastAsia="仿宋" w:hAnsi="仿宋"/>
                <w:color w:val="000000"/>
                <w:szCs w:val="21"/>
              </w:rPr>
              <w:t>(总分100分)</w:t>
            </w:r>
          </w:p>
        </w:tc>
        <w:tc>
          <w:tcPr>
            <w:tcW w:w="6808" w:type="dxa"/>
            <w:tcBorders>
              <w:tl2br w:val="nil"/>
              <w:tr2bl w:val="nil"/>
            </w:tcBorders>
            <w:vAlign w:val="center"/>
          </w:tcPr>
          <w:p w:rsidR="00406F08" w:rsidRDefault="00047083">
            <w:pPr>
              <w:adjustRightInd w:val="0"/>
              <w:spacing w:line="276" w:lineRule="auto"/>
              <w:rPr>
                <w:rFonts w:ascii="仿宋" w:eastAsia="仿宋" w:hAnsi="仿宋"/>
                <w:color w:val="000000"/>
                <w:szCs w:val="21"/>
              </w:rPr>
            </w:pPr>
            <w:r>
              <w:rPr>
                <w:rFonts w:ascii="仿宋" w:eastAsia="仿宋" w:hAnsi="仿宋" w:hint="eastAsia"/>
                <w:color w:val="000000"/>
                <w:szCs w:val="21"/>
              </w:rPr>
              <w:t>一、</w:t>
            </w:r>
            <w:r w:rsidR="00F76020">
              <w:rPr>
                <w:rFonts w:ascii="仿宋" w:eastAsia="仿宋" w:hAnsi="仿宋"/>
                <w:color w:val="000000"/>
                <w:szCs w:val="21"/>
              </w:rPr>
              <w:t>商务及技术</w:t>
            </w:r>
            <w:r>
              <w:rPr>
                <w:rFonts w:ascii="仿宋" w:eastAsia="仿宋" w:hAnsi="仿宋" w:hint="eastAsia"/>
                <w:color w:val="000000"/>
                <w:szCs w:val="21"/>
              </w:rPr>
              <w:t>满分：</w:t>
            </w:r>
            <w:r w:rsidR="00F76020">
              <w:rPr>
                <w:rFonts w:ascii="仿宋" w:eastAsia="仿宋" w:hAnsi="仿宋" w:hint="eastAsia"/>
                <w:color w:val="000000"/>
                <w:szCs w:val="21"/>
              </w:rPr>
              <w:t>5</w:t>
            </w:r>
            <w:r w:rsidR="00F76020">
              <w:rPr>
                <w:rFonts w:ascii="仿宋" w:eastAsia="仿宋" w:hAnsi="仿宋"/>
                <w:color w:val="000000"/>
                <w:szCs w:val="21"/>
              </w:rPr>
              <w:t>0分</w:t>
            </w:r>
          </w:p>
          <w:p w:rsidR="00406F08" w:rsidRDefault="00047083" w:rsidP="00047083">
            <w:pPr>
              <w:adjustRightInd w:val="0"/>
              <w:spacing w:line="276" w:lineRule="auto"/>
              <w:rPr>
                <w:rFonts w:ascii="仿宋" w:eastAsia="仿宋" w:hAnsi="仿宋"/>
                <w:color w:val="000000"/>
                <w:szCs w:val="21"/>
              </w:rPr>
            </w:pPr>
            <w:r>
              <w:rPr>
                <w:rFonts w:ascii="仿宋" w:eastAsia="仿宋" w:hAnsi="仿宋" w:hint="eastAsia"/>
                <w:color w:val="000000"/>
                <w:szCs w:val="21"/>
              </w:rPr>
              <w:t>二、</w:t>
            </w:r>
            <w:r w:rsidR="00F76020">
              <w:rPr>
                <w:rFonts w:ascii="仿宋" w:eastAsia="仿宋" w:hAnsi="仿宋"/>
                <w:color w:val="000000"/>
                <w:szCs w:val="21"/>
              </w:rPr>
              <w:t>评标价</w:t>
            </w:r>
            <w:r>
              <w:rPr>
                <w:rFonts w:ascii="仿宋" w:eastAsia="仿宋" w:hAnsi="仿宋" w:hint="eastAsia"/>
                <w:color w:val="000000"/>
                <w:szCs w:val="21"/>
              </w:rPr>
              <w:t>满分</w:t>
            </w:r>
            <w:r w:rsidR="00F76020">
              <w:rPr>
                <w:rFonts w:ascii="仿宋" w:eastAsia="仿宋" w:hAnsi="仿宋"/>
                <w:color w:val="000000"/>
                <w:szCs w:val="21"/>
              </w:rPr>
              <w:t>：</w:t>
            </w:r>
            <w:r w:rsidR="00F76020">
              <w:rPr>
                <w:rFonts w:ascii="仿宋" w:eastAsia="仿宋" w:hAnsi="仿宋" w:hint="eastAsia"/>
                <w:color w:val="000000"/>
                <w:szCs w:val="21"/>
              </w:rPr>
              <w:t>5</w:t>
            </w:r>
            <w:r w:rsidR="00F76020">
              <w:rPr>
                <w:rFonts w:ascii="仿宋" w:eastAsia="仿宋" w:hAnsi="仿宋"/>
                <w:color w:val="000000"/>
                <w:szCs w:val="21"/>
              </w:rPr>
              <w:t>0分</w:t>
            </w:r>
          </w:p>
        </w:tc>
      </w:tr>
      <w:tr w:rsidR="00406F08">
        <w:tc>
          <w:tcPr>
            <w:tcW w:w="993" w:type="dxa"/>
            <w:tcBorders>
              <w:tl2br w:val="nil"/>
              <w:tr2bl w:val="nil"/>
            </w:tcBorders>
            <w:vAlign w:val="center"/>
          </w:tcPr>
          <w:p w:rsidR="00406F08" w:rsidRDefault="00F76020">
            <w:pPr>
              <w:pStyle w:val="ad"/>
              <w:rPr>
                <w:rFonts w:ascii="仿宋" w:eastAsia="仿宋" w:hAnsi="仿宋"/>
              </w:rPr>
            </w:pPr>
            <w:r>
              <w:rPr>
                <w:rFonts w:ascii="仿宋" w:eastAsia="仿宋" w:hAnsi="仿宋" w:hint="eastAsia"/>
              </w:rPr>
              <w:t>2</w:t>
            </w:r>
          </w:p>
        </w:tc>
        <w:tc>
          <w:tcPr>
            <w:tcW w:w="1559" w:type="dxa"/>
            <w:tcBorders>
              <w:tl2br w:val="nil"/>
              <w:tr2bl w:val="nil"/>
            </w:tcBorders>
            <w:vAlign w:val="center"/>
          </w:tcPr>
          <w:p w:rsidR="00EF7062" w:rsidRDefault="00F76020">
            <w:pPr>
              <w:jc w:val="center"/>
              <w:rPr>
                <w:rFonts w:ascii="仿宋" w:eastAsia="仿宋" w:hAnsi="仿宋"/>
                <w:color w:val="000000"/>
                <w:szCs w:val="21"/>
              </w:rPr>
            </w:pPr>
            <w:r>
              <w:rPr>
                <w:rFonts w:ascii="仿宋" w:eastAsia="仿宋" w:hAnsi="仿宋"/>
                <w:color w:val="000000"/>
                <w:szCs w:val="21"/>
              </w:rPr>
              <w:t>评标基准价</w:t>
            </w:r>
          </w:p>
          <w:p w:rsidR="00406F08" w:rsidRDefault="00F76020">
            <w:pPr>
              <w:jc w:val="center"/>
              <w:rPr>
                <w:rFonts w:ascii="仿宋" w:eastAsia="仿宋" w:hAnsi="仿宋"/>
                <w:b/>
                <w:color w:val="000000"/>
                <w:szCs w:val="21"/>
              </w:rPr>
            </w:pPr>
            <w:r>
              <w:rPr>
                <w:rFonts w:ascii="仿宋" w:eastAsia="仿宋" w:hAnsi="仿宋"/>
                <w:color w:val="000000"/>
                <w:szCs w:val="21"/>
              </w:rPr>
              <w:t>计算方法</w:t>
            </w:r>
          </w:p>
        </w:tc>
        <w:tc>
          <w:tcPr>
            <w:tcW w:w="6808" w:type="dxa"/>
            <w:tcBorders>
              <w:tl2br w:val="nil"/>
              <w:tr2bl w:val="nil"/>
            </w:tcBorders>
            <w:vAlign w:val="center"/>
          </w:tcPr>
          <w:p w:rsidR="00EF7062" w:rsidRPr="00EF7062" w:rsidRDefault="00EF7062" w:rsidP="00EF7062">
            <w:pPr>
              <w:rPr>
                <w:rFonts w:ascii="仿宋" w:eastAsia="仿宋" w:hAnsi="仿宋"/>
                <w:color w:val="000000"/>
                <w:szCs w:val="21"/>
              </w:rPr>
            </w:pPr>
            <w:r w:rsidRPr="00EF7062">
              <w:rPr>
                <w:rFonts w:ascii="仿宋" w:eastAsia="仿宋" w:hAnsi="仿宋" w:hint="eastAsia"/>
                <w:color w:val="000000"/>
                <w:szCs w:val="21"/>
              </w:rPr>
              <w:t>评标基准价的计算：</w:t>
            </w:r>
          </w:p>
          <w:p w:rsidR="00EF7062" w:rsidRPr="00EF7062" w:rsidRDefault="00EF7062" w:rsidP="00EF7062">
            <w:pPr>
              <w:rPr>
                <w:rFonts w:ascii="仿宋" w:eastAsia="仿宋" w:hAnsi="仿宋"/>
                <w:color w:val="000000"/>
                <w:szCs w:val="21"/>
              </w:rPr>
            </w:pPr>
            <w:r w:rsidRPr="00EF7062">
              <w:rPr>
                <w:rFonts w:ascii="仿宋" w:eastAsia="仿宋" w:hAnsi="仿宋" w:hint="eastAsia"/>
                <w:color w:val="000000"/>
                <w:szCs w:val="21"/>
              </w:rPr>
              <w:t>(1)评标价的确定：</w:t>
            </w:r>
          </w:p>
          <w:p w:rsidR="00EF7062" w:rsidRPr="00EF7062" w:rsidRDefault="00EF7062" w:rsidP="00EF7062">
            <w:pPr>
              <w:rPr>
                <w:rFonts w:ascii="仿宋" w:eastAsia="仿宋" w:hAnsi="仿宋"/>
                <w:color w:val="000000"/>
                <w:szCs w:val="21"/>
              </w:rPr>
            </w:pPr>
            <w:r w:rsidRPr="00EF7062">
              <w:rPr>
                <w:rFonts w:ascii="仿宋" w:eastAsia="仿宋" w:hAnsi="仿宋" w:hint="eastAsia"/>
                <w:color w:val="000000"/>
                <w:szCs w:val="21"/>
              </w:rPr>
              <w:t>评标价Di＝投标函文字报价</w:t>
            </w:r>
          </w:p>
          <w:p w:rsidR="00EF7062" w:rsidRPr="00EF7062" w:rsidRDefault="00EF7062" w:rsidP="00EF7062">
            <w:pPr>
              <w:rPr>
                <w:rFonts w:ascii="仿宋" w:eastAsia="仿宋" w:hAnsi="仿宋"/>
                <w:color w:val="000000"/>
                <w:szCs w:val="21"/>
              </w:rPr>
            </w:pPr>
            <w:r w:rsidRPr="00EF7062">
              <w:rPr>
                <w:rFonts w:ascii="仿宋" w:eastAsia="仿宋" w:hAnsi="仿宋" w:hint="eastAsia"/>
                <w:color w:val="000000"/>
                <w:szCs w:val="21"/>
              </w:rPr>
              <w:t>(2)评标基准价的确定：</w:t>
            </w:r>
          </w:p>
          <w:p w:rsidR="00406F08" w:rsidRDefault="00EF7062" w:rsidP="00EF7062">
            <w:pPr>
              <w:rPr>
                <w:rFonts w:ascii="仿宋" w:eastAsia="仿宋" w:hAnsi="仿宋"/>
                <w:color w:val="000000"/>
                <w:szCs w:val="21"/>
              </w:rPr>
            </w:pPr>
            <w:r w:rsidRPr="00EF7062">
              <w:rPr>
                <w:rFonts w:ascii="仿宋" w:eastAsia="仿宋" w:hAnsi="仿宋" w:hint="eastAsia"/>
                <w:color w:val="000000"/>
                <w:szCs w:val="21"/>
              </w:rPr>
              <w:t>经初步评审通过后，所有有效投标人评标价算术平均值作为评标基准价D。</w:t>
            </w:r>
          </w:p>
        </w:tc>
      </w:tr>
      <w:tr w:rsidR="00406F08">
        <w:trPr>
          <w:trHeight w:val="1117"/>
        </w:trPr>
        <w:tc>
          <w:tcPr>
            <w:tcW w:w="993" w:type="dxa"/>
            <w:tcBorders>
              <w:tl2br w:val="nil"/>
              <w:tr2bl w:val="nil"/>
            </w:tcBorders>
            <w:vAlign w:val="center"/>
          </w:tcPr>
          <w:p w:rsidR="00406F08" w:rsidRDefault="00F76020">
            <w:pPr>
              <w:pStyle w:val="ad"/>
              <w:rPr>
                <w:rFonts w:ascii="仿宋" w:eastAsia="仿宋" w:hAnsi="仿宋"/>
              </w:rPr>
            </w:pPr>
            <w:r>
              <w:rPr>
                <w:rFonts w:ascii="仿宋" w:eastAsia="仿宋" w:hAnsi="仿宋" w:hint="eastAsia"/>
              </w:rPr>
              <w:t>3</w:t>
            </w:r>
          </w:p>
        </w:tc>
        <w:tc>
          <w:tcPr>
            <w:tcW w:w="1559"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评标价的偏差率计算公式</w:t>
            </w:r>
          </w:p>
        </w:tc>
        <w:tc>
          <w:tcPr>
            <w:tcW w:w="6808" w:type="dxa"/>
            <w:tcBorders>
              <w:tl2br w:val="nil"/>
              <w:tr2bl w:val="nil"/>
            </w:tcBorders>
            <w:vAlign w:val="center"/>
          </w:tcPr>
          <w:p w:rsidR="00406F08" w:rsidRDefault="00F76020">
            <w:pPr>
              <w:rPr>
                <w:rFonts w:ascii="仿宋" w:eastAsia="仿宋" w:hAnsi="仿宋"/>
                <w:color w:val="000000"/>
                <w:szCs w:val="21"/>
              </w:rPr>
            </w:pPr>
            <w:r>
              <w:rPr>
                <w:rFonts w:ascii="仿宋" w:eastAsia="仿宋" w:hAnsi="仿宋"/>
                <w:color w:val="000000"/>
                <w:szCs w:val="21"/>
              </w:rPr>
              <w:t>偏差率＝100% ×（投标人评标价－评标基准价）/评标基准价</w:t>
            </w:r>
          </w:p>
          <w:p w:rsidR="00406F08" w:rsidRDefault="00F76020">
            <w:pPr>
              <w:rPr>
                <w:rFonts w:ascii="仿宋" w:eastAsia="仿宋" w:hAnsi="仿宋"/>
                <w:color w:val="000000"/>
                <w:szCs w:val="21"/>
              </w:rPr>
            </w:pPr>
            <w:r>
              <w:rPr>
                <w:rFonts w:ascii="仿宋" w:eastAsia="仿宋" w:hAnsi="仿宋"/>
                <w:color w:val="000000"/>
                <w:szCs w:val="21"/>
              </w:rPr>
              <w:t>偏差率保留</w:t>
            </w:r>
            <w:r>
              <w:rPr>
                <w:rFonts w:ascii="仿宋" w:eastAsia="仿宋" w:hAnsi="仿宋"/>
                <w:color w:val="000000"/>
                <w:szCs w:val="21"/>
                <w:u w:val="single"/>
              </w:rPr>
              <w:t xml:space="preserve">   2  </w:t>
            </w:r>
            <w:r>
              <w:rPr>
                <w:rFonts w:ascii="仿宋" w:eastAsia="仿宋" w:hAnsi="仿宋"/>
                <w:color w:val="000000"/>
                <w:szCs w:val="21"/>
              </w:rPr>
              <w:t>位小数</w:t>
            </w:r>
          </w:p>
        </w:tc>
      </w:tr>
    </w:tbl>
    <w:p w:rsidR="00406F08" w:rsidRDefault="00406F08">
      <w:pPr>
        <w:ind w:firstLineChars="200" w:firstLine="560"/>
        <w:rPr>
          <w:rFonts w:ascii="仿宋_GB2312" w:eastAsia="仿宋_GB2312" w:hAnsi="仿宋_GB2312" w:cs="仿宋_GB2312"/>
          <w:sz w:val="28"/>
        </w:rPr>
      </w:pPr>
    </w:p>
    <w:tbl>
      <w:tblPr>
        <w:tblW w:w="9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566"/>
        <w:gridCol w:w="709"/>
        <w:gridCol w:w="1134"/>
        <w:gridCol w:w="1582"/>
        <w:gridCol w:w="691"/>
        <w:gridCol w:w="3685"/>
      </w:tblGrid>
      <w:tr w:rsidR="00406F08">
        <w:trPr>
          <w:tblHeader/>
          <w:jc w:val="center"/>
        </w:trPr>
        <w:tc>
          <w:tcPr>
            <w:tcW w:w="5675" w:type="dxa"/>
            <w:gridSpan w:val="6"/>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评分因素与权重分值</w:t>
            </w:r>
          </w:p>
        </w:tc>
        <w:tc>
          <w:tcPr>
            <w:tcW w:w="3685" w:type="dxa"/>
            <w:vMerge w:val="restart"/>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评分标准</w:t>
            </w:r>
          </w:p>
        </w:tc>
      </w:tr>
      <w:tr w:rsidR="00406F08">
        <w:trPr>
          <w:tblHeader/>
          <w:jc w:val="center"/>
        </w:trPr>
        <w:tc>
          <w:tcPr>
            <w:tcW w:w="993"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条款号</w:t>
            </w:r>
          </w:p>
        </w:tc>
        <w:tc>
          <w:tcPr>
            <w:tcW w:w="1275" w:type="dxa"/>
            <w:gridSpan w:val="2"/>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评分因素</w:t>
            </w:r>
          </w:p>
        </w:tc>
        <w:tc>
          <w:tcPr>
            <w:tcW w:w="1134"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评分因素权重分值</w:t>
            </w: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各评分因素</w:t>
            </w:r>
          </w:p>
          <w:p w:rsidR="00406F08" w:rsidRDefault="00F76020">
            <w:pPr>
              <w:snapToGrid w:val="0"/>
              <w:jc w:val="center"/>
              <w:rPr>
                <w:rFonts w:ascii="仿宋" w:eastAsia="仿宋" w:hAnsi="仿宋"/>
                <w:color w:val="000000"/>
                <w:szCs w:val="21"/>
              </w:rPr>
            </w:pPr>
            <w:r>
              <w:rPr>
                <w:rFonts w:ascii="仿宋" w:eastAsia="仿宋" w:hAnsi="仿宋"/>
                <w:color w:val="000000"/>
                <w:szCs w:val="21"/>
              </w:rPr>
              <w:t>细分项</w:t>
            </w:r>
          </w:p>
        </w:tc>
        <w:tc>
          <w:tcPr>
            <w:tcW w:w="691"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分值</w:t>
            </w:r>
          </w:p>
        </w:tc>
        <w:tc>
          <w:tcPr>
            <w:tcW w:w="3685" w:type="dxa"/>
            <w:vMerge/>
            <w:tcBorders>
              <w:tl2br w:val="nil"/>
              <w:tr2bl w:val="nil"/>
            </w:tcBorders>
            <w:vAlign w:val="center"/>
          </w:tcPr>
          <w:p w:rsidR="00406F08" w:rsidRDefault="00406F08">
            <w:pPr>
              <w:jc w:val="center"/>
              <w:rPr>
                <w:rFonts w:ascii="仿宋" w:eastAsia="仿宋" w:hAnsi="仿宋"/>
                <w:color w:val="000000"/>
                <w:szCs w:val="21"/>
              </w:rPr>
            </w:pPr>
          </w:p>
        </w:tc>
      </w:tr>
      <w:tr w:rsidR="00406F08">
        <w:trPr>
          <w:jc w:val="center"/>
        </w:trPr>
        <w:tc>
          <w:tcPr>
            <w:tcW w:w="993" w:type="dxa"/>
            <w:tcBorders>
              <w:tl2br w:val="nil"/>
              <w:tr2bl w:val="nil"/>
            </w:tcBorders>
            <w:vAlign w:val="center"/>
          </w:tcPr>
          <w:p w:rsidR="00406F08" w:rsidRDefault="00F76020">
            <w:pPr>
              <w:pStyle w:val="ad"/>
              <w:ind w:left="-107" w:firstLine="135"/>
              <w:jc w:val="center"/>
              <w:rPr>
                <w:rFonts w:ascii="仿宋" w:eastAsia="仿宋" w:hAnsi="仿宋"/>
              </w:rPr>
            </w:pPr>
            <w:r>
              <w:rPr>
                <w:rFonts w:ascii="仿宋" w:eastAsia="仿宋" w:hAnsi="仿宋" w:hint="eastAsia"/>
              </w:rPr>
              <w:t>1</w:t>
            </w:r>
          </w:p>
        </w:tc>
        <w:tc>
          <w:tcPr>
            <w:tcW w:w="1275" w:type="dxa"/>
            <w:gridSpan w:val="2"/>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评标价</w:t>
            </w:r>
          </w:p>
        </w:tc>
        <w:tc>
          <w:tcPr>
            <w:tcW w:w="1134" w:type="dxa"/>
            <w:tcBorders>
              <w:tl2br w:val="nil"/>
              <w:tr2bl w:val="nil"/>
            </w:tcBorders>
            <w:vAlign w:val="center"/>
          </w:tcPr>
          <w:p w:rsidR="00406F08" w:rsidRDefault="00F76020">
            <w:pPr>
              <w:jc w:val="center"/>
              <w:rPr>
                <w:rFonts w:ascii="仿宋" w:eastAsia="仿宋" w:hAnsi="仿宋"/>
                <w:color w:val="000000"/>
                <w:szCs w:val="21"/>
                <w:u w:val="single"/>
              </w:rPr>
            </w:pPr>
            <w:r>
              <w:rPr>
                <w:rFonts w:ascii="仿宋" w:eastAsia="仿宋" w:hAnsi="仿宋" w:hint="eastAsia"/>
                <w:color w:val="000000"/>
                <w:szCs w:val="21"/>
              </w:rPr>
              <w:t>50</w:t>
            </w:r>
            <w:r>
              <w:rPr>
                <w:rFonts w:ascii="仿宋" w:eastAsia="仿宋" w:hAnsi="仿宋"/>
                <w:color w:val="000000"/>
                <w:szCs w:val="21"/>
              </w:rPr>
              <w:t>分</w:t>
            </w:r>
          </w:p>
        </w:tc>
        <w:tc>
          <w:tcPr>
            <w:tcW w:w="5958" w:type="dxa"/>
            <w:gridSpan w:val="3"/>
            <w:tcBorders>
              <w:tl2br w:val="nil"/>
              <w:tr2bl w:val="nil"/>
            </w:tcBorders>
            <w:vAlign w:val="center"/>
          </w:tcPr>
          <w:p w:rsidR="00406F08" w:rsidRDefault="00F76020">
            <w:pPr>
              <w:snapToGrid w:val="0"/>
              <w:rPr>
                <w:rFonts w:ascii="仿宋" w:eastAsia="仿宋" w:hAnsi="仿宋"/>
                <w:color w:val="000000"/>
                <w:szCs w:val="21"/>
              </w:rPr>
            </w:pPr>
            <w:r>
              <w:rPr>
                <w:rFonts w:ascii="仿宋" w:eastAsia="仿宋" w:hAnsi="仿宋"/>
                <w:color w:val="000000"/>
                <w:szCs w:val="21"/>
              </w:rPr>
              <w:t>评标价得分计算公式示例：</w:t>
            </w:r>
          </w:p>
          <w:p w:rsidR="00406F08" w:rsidRDefault="00F76020">
            <w:pPr>
              <w:snapToGrid w:val="0"/>
              <w:rPr>
                <w:rFonts w:ascii="仿宋" w:eastAsia="仿宋" w:hAnsi="仿宋"/>
                <w:color w:val="000000"/>
                <w:szCs w:val="21"/>
              </w:rPr>
            </w:pPr>
            <w:r>
              <w:rPr>
                <w:rFonts w:ascii="仿宋" w:eastAsia="仿宋" w:hAnsi="仿宋"/>
                <w:color w:val="000000"/>
                <w:szCs w:val="21"/>
              </w:rPr>
              <w:t>(1)如果投标人的评标价&gt;评标基准价，则评标价得分＝F-偏差率×100×E1；</w:t>
            </w:r>
          </w:p>
          <w:p w:rsidR="00406F08" w:rsidRDefault="00F76020">
            <w:pPr>
              <w:snapToGrid w:val="0"/>
              <w:rPr>
                <w:rFonts w:ascii="仿宋" w:eastAsia="仿宋" w:hAnsi="仿宋"/>
                <w:color w:val="000000"/>
                <w:szCs w:val="21"/>
              </w:rPr>
            </w:pPr>
            <w:r>
              <w:rPr>
                <w:rFonts w:ascii="仿宋" w:eastAsia="仿宋" w:hAnsi="仿宋"/>
                <w:color w:val="000000"/>
                <w:szCs w:val="21"/>
              </w:rPr>
              <w:t>(2)如果投标人的评标价≤评标基准价，则评标价得分＝F-偏差率×100×E2。</w:t>
            </w:r>
          </w:p>
          <w:p w:rsidR="00406F08" w:rsidRDefault="00F76020">
            <w:pPr>
              <w:snapToGrid w:val="0"/>
              <w:rPr>
                <w:rFonts w:ascii="仿宋" w:eastAsia="仿宋" w:hAnsi="仿宋"/>
                <w:b/>
                <w:color w:val="000000"/>
                <w:szCs w:val="21"/>
              </w:rPr>
            </w:pPr>
            <w:r>
              <w:rPr>
                <w:rFonts w:ascii="仿宋" w:eastAsia="仿宋" w:hAnsi="仿宋"/>
                <w:color w:val="000000"/>
                <w:szCs w:val="21"/>
              </w:rPr>
              <w:t>其中F＝45，即投标报价等于评标基准价时得45分，E1=0.4，E2=0.25，评标价每高于评标基准价的1%扣0.4分；评标价每低于评标基准价的1%加0.25分。最高得分为</w:t>
            </w:r>
            <w:r>
              <w:rPr>
                <w:rFonts w:ascii="仿宋" w:eastAsia="仿宋" w:hAnsi="仿宋" w:hint="eastAsia"/>
                <w:color w:val="000000"/>
                <w:szCs w:val="21"/>
              </w:rPr>
              <w:t>5</w:t>
            </w:r>
            <w:r>
              <w:rPr>
                <w:rFonts w:ascii="仿宋" w:eastAsia="仿宋" w:hAnsi="仿宋"/>
                <w:color w:val="000000"/>
                <w:szCs w:val="21"/>
              </w:rPr>
              <w:t>0分，最低得分为0分。</w:t>
            </w:r>
          </w:p>
        </w:tc>
      </w:tr>
      <w:tr w:rsidR="00406F08">
        <w:trPr>
          <w:jc w:val="center"/>
        </w:trPr>
        <w:tc>
          <w:tcPr>
            <w:tcW w:w="993" w:type="dxa"/>
            <w:tcBorders>
              <w:tl2br w:val="nil"/>
              <w:tr2bl w:val="nil"/>
            </w:tcBorders>
            <w:vAlign w:val="center"/>
          </w:tcPr>
          <w:p w:rsidR="00406F08" w:rsidRDefault="00F76020">
            <w:pPr>
              <w:pStyle w:val="ad"/>
              <w:ind w:firstLine="135"/>
              <w:jc w:val="center"/>
              <w:rPr>
                <w:rFonts w:ascii="仿宋" w:eastAsia="仿宋" w:hAnsi="仿宋"/>
              </w:rPr>
            </w:pPr>
            <w:r>
              <w:rPr>
                <w:rFonts w:ascii="仿宋" w:eastAsia="仿宋" w:hAnsi="仿宋" w:hint="eastAsia"/>
              </w:rPr>
              <w:t>2</w:t>
            </w:r>
          </w:p>
        </w:tc>
        <w:tc>
          <w:tcPr>
            <w:tcW w:w="1275" w:type="dxa"/>
            <w:gridSpan w:val="2"/>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方案</w:t>
            </w:r>
          </w:p>
        </w:tc>
        <w:tc>
          <w:tcPr>
            <w:tcW w:w="1134" w:type="dxa"/>
            <w:tcBorders>
              <w:tl2br w:val="nil"/>
              <w:tr2bl w:val="nil"/>
            </w:tcBorders>
            <w:vAlign w:val="center"/>
          </w:tcPr>
          <w:p w:rsidR="00406F08" w:rsidRDefault="00F76020">
            <w:pPr>
              <w:jc w:val="center"/>
              <w:rPr>
                <w:rFonts w:ascii="仿宋" w:eastAsia="仿宋" w:hAnsi="仿宋"/>
                <w:color w:val="000000"/>
                <w:szCs w:val="21"/>
                <w:u w:val="single"/>
              </w:rPr>
            </w:pPr>
            <w:r>
              <w:rPr>
                <w:rFonts w:ascii="仿宋" w:eastAsia="仿宋" w:hAnsi="仿宋" w:hint="eastAsia"/>
                <w:color w:val="000000"/>
                <w:szCs w:val="21"/>
                <w:u w:val="single"/>
              </w:rPr>
              <w:t>5</w:t>
            </w:r>
            <w:r>
              <w:rPr>
                <w:rFonts w:ascii="仿宋" w:eastAsia="仿宋" w:hAnsi="仿宋"/>
                <w:color w:val="000000"/>
                <w:szCs w:val="21"/>
                <w:u w:val="single"/>
              </w:rPr>
              <w:t>分</w:t>
            </w:r>
          </w:p>
        </w:tc>
        <w:tc>
          <w:tcPr>
            <w:tcW w:w="5958" w:type="dxa"/>
            <w:gridSpan w:val="3"/>
            <w:tcBorders>
              <w:tl2br w:val="nil"/>
              <w:tr2bl w:val="nil"/>
            </w:tcBorders>
            <w:vAlign w:val="center"/>
          </w:tcPr>
          <w:p w:rsidR="00406F08" w:rsidRDefault="00F76020">
            <w:pPr>
              <w:snapToGrid w:val="0"/>
              <w:rPr>
                <w:rFonts w:ascii="仿宋" w:eastAsia="仿宋" w:hAnsi="仿宋"/>
                <w:color w:val="000000"/>
                <w:szCs w:val="21"/>
              </w:rPr>
            </w:pPr>
            <w:r>
              <w:rPr>
                <w:rFonts w:ascii="仿宋" w:eastAsia="仿宋" w:hAnsi="仿宋"/>
                <w:color w:val="000000"/>
                <w:szCs w:val="21"/>
              </w:rPr>
              <w:t>根据</w:t>
            </w:r>
            <w:r>
              <w:rPr>
                <w:rFonts w:ascii="仿宋" w:eastAsia="仿宋" w:hAnsi="仿宋" w:hint="eastAsia"/>
                <w:color w:val="000000"/>
                <w:szCs w:val="21"/>
              </w:rPr>
              <w:t>方案</w:t>
            </w:r>
            <w:r>
              <w:rPr>
                <w:rFonts w:ascii="仿宋" w:eastAsia="仿宋" w:hAnsi="仿宋"/>
                <w:color w:val="000000"/>
                <w:szCs w:val="21"/>
              </w:rPr>
              <w:t>设计的针对性、合理性、适用性，满足招标文件要求得</w:t>
            </w:r>
            <w:r>
              <w:rPr>
                <w:rFonts w:ascii="仿宋" w:eastAsia="仿宋" w:hAnsi="仿宋" w:hint="eastAsia"/>
                <w:color w:val="000000"/>
                <w:szCs w:val="21"/>
              </w:rPr>
              <w:t>3</w:t>
            </w:r>
            <w:r>
              <w:rPr>
                <w:rFonts w:ascii="仿宋" w:eastAsia="仿宋" w:hAnsi="仿宋"/>
                <w:color w:val="000000"/>
                <w:szCs w:val="21"/>
              </w:rPr>
              <w:t>分，较好得</w:t>
            </w:r>
            <w:r>
              <w:rPr>
                <w:rFonts w:ascii="仿宋" w:eastAsia="仿宋" w:hAnsi="仿宋" w:hint="eastAsia"/>
                <w:color w:val="000000"/>
                <w:szCs w:val="21"/>
              </w:rPr>
              <w:t>3.1</w:t>
            </w:r>
            <w:r>
              <w:rPr>
                <w:rFonts w:ascii="仿宋" w:eastAsia="仿宋" w:hAnsi="仿宋"/>
                <w:color w:val="000000"/>
                <w:szCs w:val="21"/>
              </w:rPr>
              <w:t>分～</w:t>
            </w:r>
            <w:r>
              <w:rPr>
                <w:rFonts w:ascii="仿宋" w:eastAsia="仿宋" w:hAnsi="仿宋" w:hint="eastAsia"/>
                <w:color w:val="000000"/>
                <w:szCs w:val="21"/>
              </w:rPr>
              <w:t>4</w:t>
            </w:r>
            <w:r>
              <w:rPr>
                <w:rFonts w:ascii="仿宋" w:eastAsia="仿宋" w:hAnsi="仿宋"/>
                <w:color w:val="000000"/>
                <w:szCs w:val="21"/>
              </w:rPr>
              <w:t>分，很好得</w:t>
            </w:r>
            <w:r>
              <w:rPr>
                <w:rFonts w:ascii="仿宋" w:eastAsia="仿宋" w:hAnsi="仿宋" w:hint="eastAsia"/>
                <w:color w:val="000000"/>
                <w:szCs w:val="21"/>
              </w:rPr>
              <w:t>4.1</w:t>
            </w:r>
            <w:r>
              <w:rPr>
                <w:rFonts w:ascii="仿宋" w:eastAsia="仿宋" w:hAnsi="仿宋"/>
                <w:color w:val="000000"/>
                <w:szCs w:val="21"/>
              </w:rPr>
              <w:t>分～</w:t>
            </w:r>
            <w:r>
              <w:rPr>
                <w:rFonts w:ascii="仿宋" w:eastAsia="仿宋" w:hAnsi="仿宋" w:hint="eastAsia"/>
                <w:color w:val="000000"/>
                <w:szCs w:val="21"/>
              </w:rPr>
              <w:t>5</w:t>
            </w:r>
            <w:r>
              <w:rPr>
                <w:rFonts w:ascii="仿宋" w:eastAsia="仿宋" w:hAnsi="仿宋"/>
                <w:color w:val="000000"/>
                <w:szCs w:val="21"/>
              </w:rPr>
              <w:t>分。</w:t>
            </w:r>
          </w:p>
        </w:tc>
      </w:tr>
      <w:tr w:rsidR="00406F08">
        <w:trPr>
          <w:jc w:val="center"/>
        </w:trPr>
        <w:tc>
          <w:tcPr>
            <w:tcW w:w="993" w:type="dxa"/>
            <w:tcBorders>
              <w:tl2br w:val="nil"/>
              <w:tr2bl w:val="nil"/>
            </w:tcBorders>
            <w:vAlign w:val="center"/>
          </w:tcPr>
          <w:p w:rsidR="00406F08" w:rsidRDefault="00F76020">
            <w:pPr>
              <w:pStyle w:val="11"/>
              <w:jc w:val="center"/>
              <w:rPr>
                <w:rFonts w:ascii="仿宋" w:eastAsia="仿宋" w:hAnsi="仿宋"/>
                <w:color w:val="000000"/>
                <w:sz w:val="21"/>
                <w:szCs w:val="21"/>
              </w:rPr>
            </w:pPr>
            <w:r>
              <w:rPr>
                <w:rFonts w:ascii="仿宋" w:eastAsia="仿宋" w:hAnsi="仿宋" w:hint="eastAsia"/>
                <w:color w:val="000000"/>
                <w:sz w:val="21"/>
                <w:szCs w:val="21"/>
              </w:rPr>
              <w:t>3</w:t>
            </w:r>
          </w:p>
        </w:tc>
        <w:tc>
          <w:tcPr>
            <w:tcW w:w="1275" w:type="dxa"/>
            <w:gridSpan w:val="2"/>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人员</w:t>
            </w:r>
          </w:p>
        </w:tc>
        <w:tc>
          <w:tcPr>
            <w:tcW w:w="1134" w:type="dxa"/>
            <w:tcBorders>
              <w:tl2br w:val="nil"/>
              <w:tr2bl w:val="nil"/>
            </w:tcBorders>
            <w:vAlign w:val="center"/>
          </w:tcPr>
          <w:p w:rsidR="00406F08" w:rsidRDefault="00F76020">
            <w:pPr>
              <w:jc w:val="center"/>
              <w:rPr>
                <w:rFonts w:ascii="仿宋" w:eastAsia="仿宋" w:hAnsi="仿宋"/>
                <w:color w:val="000000"/>
                <w:szCs w:val="21"/>
                <w:u w:val="single"/>
              </w:rPr>
            </w:pPr>
            <w:r>
              <w:rPr>
                <w:rFonts w:ascii="仿宋" w:eastAsia="仿宋" w:hAnsi="仿宋" w:hint="eastAsia"/>
                <w:color w:val="000000"/>
                <w:szCs w:val="21"/>
                <w:u w:val="single"/>
              </w:rPr>
              <w:t>4</w:t>
            </w:r>
            <w:r>
              <w:rPr>
                <w:rFonts w:ascii="仿宋" w:eastAsia="仿宋" w:hAnsi="仿宋"/>
                <w:color w:val="000000"/>
                <w:szCs w:val="21"/>
                <w:u w:val="single"/>
              </w:rPr>
              <w:t>分</w:t>
            </w:r>
          </w:p>
        </w:tc>
        <w:tc>
          <w:tcPr>
            <w:tcW w:w="1582" w:type="dxa"/>
            <w:tcBorders>
              <w:tl2br w:val="nil"/>
              <w:tr2bl w:val="nil"/>
            </w:tcBorders>
            <w:vAlign w:val="center"/>
          </w:tcPr>
          <w:p w:rsidR="00406F08" w:rsidRDefault="00F76020">
            <w:pPr>
              <w:pStyle w:val="a6"/>
              <w:jc w:val="center"/>
              <w:rPr>
                <w:rFonts w:ascii="仿宋" w:eastAsia="仿宋" w:hAnsi="仿宋"/>
                <w:color w:val="000000"/>
                <w:sz w:val="21"/>
                <w:szCs w:val="21"/>
              </w:rPr>
            </w:pPr>
            <w:r>
              <w:rPr>
                <w:rFonts w:ascii="仿宋" w:eastAsia="仿宋" w:hAnsi="仿宋"/>
                <w:color w:val="000000"/>
                <w:sz w:val="21"/>
                <w:szCs w:val="21"/>
              </w:rPr>
              <w:t>主要人员任职资格与业绩</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4</w:t>
            </w:r>
            <w:r>
              <w:rPr>
                <w:rFonts w:ascii="仿宋" w:eastAsia="仿宋" w:hAnsi="仿宋"/>
                <w:color w:val="000000"/>
                <w:szCs w:val="21"/>
              </w:rPr>
              <w:t>分</w:t>
            </w:r>
          </w:p>
        </w:tc>
        <w:tc>
          <w:tcPr>
            <w:tcW w:w="3685" w:type="dxa"/>
            <w:tcBorders>
              <w:tl2br w:val="nil"/>
              <w:tr2bl w:val="nil"/>
            </w:tcBorders>
            <w:vAlign w:val="center"/>
          </w:tcPr>
          <w:p w:rsidR="00406F08" w:rsidRPr="000E5040" w:rsidRDefault="00F76020">
            <w:pPr>
              <w:rPr>
                <w:rFonts w:ascii="仿宋" w:eastAsia="仿宋" w:hAnsi="仿宋"/>
                <w:szCs w:val="21"/>
              </w:rPr>
            </w:pPr>
            <w:r w:rsidRPr="000E5040">
              <w:rPr>
                <w:rFonts w:ascii="仿宋" w:eastAsia="仿宋" w:hAnsi="仿宋" w:hint="eastAsia"/>
                <w:szCs w:val="21"/>
              </w:rPr>
              <w:t>本地</w:t>
            </w:r>
            <w:r w:rsidRPr="000E5040">
              <w:rPr>
                <w:rFonts w:ascii="仿宋" w:eastAsia="仿宋" w:hAnsi="仿宋"/>
                <w:szCs w:val="21"/>
              </w:rPr>
              <w:t>项目组成员（含项目负责人和技术负责人）具有以下证书：</w:t>
            </w:r>
          </w:p>
          <w:p w:rsidR="00406F08" w:rsidRPr="000E5040" w:rsidRDefault="00F76020">
            <w:pPr>
              <w:rPr>
                <w:rFonts w:ascii="仿宋" w:eastAsia="仿宋" w:hAnsi="仿宋"/>
                <w:szCs w:val="21"/>
              </w:rPr>
            </w:pPr>
            <w:r w:rsidRPr="000E5040">
              <w:rPr>
                <w:rFonts w:ascii="仿宋" w:eastAsia="仿宋" w:hAnsi="仿宋"/>
                <w:szCs w:val="21"/>
                <w:u w:val="single"/>
              </w:rPr>
              <w:t>（</w:t>
            </w:r>
            <w:r w:rsidRPr="000E5040">
              <w:rPr>
                <w:rFonts w:ascii="仿宋" w:eastAsia="仿宋" w:hAnsi="仿宋" w:hint="eastAsia"/>
                <w:szCs w:val="21"/>
                <w:u w:val="single"/>
              </w:rPr>
              <w:t>高级项目经理证书）</w:t>
            </w:r>
          </w:p>
          <w:p w:rsidR="00406F08" w:rsidRPr="000E5040" w:rsidRDefault="00F76020">
            <w:pPr>
              <w:rPr>
                <w:rFonts w:ascii="仿宋" w:eastAsia="仿宋" w:hAnsi="仿宋"/>
                <w:szCs w:val="21"/>
                <w:u w:val="single"/>
              </w:rPr>
            </w:pPr>
            <w:r w:rsidRPr="000E5040">
              <w:rPr>
                <w:rFonts w:ascii="仿宋" w:eastAsia="仿宋" w:hAnsi="仿宋"/>
                <w:szCs w:val="21"/>
                <w:u w:val="single"/>
              </w:rPr>
              <w:t>（</w:t>
            </w:r>
            <w:r w:rsidRPr="000E5040">
              <w:rPr>
                <w:rFonts w:ascii="仿宋" w:eastAsia="仿宋" w:hAnsi="仿宋" w:hint="eastAsia"/>
                <w:szCs w:val="21"/>
                <w:u w:val="single"/>
              </w:rPr>
              <w:t>CISSP</w:t>
            </w:r>
            <w:r w:rsidRPr="000E5040">
              <w:rPr>
                <w:rFonts w:ascii="仿宋" w:eastAsia="仿宋" w:hAnsi="仿宋"/>
                <w:szCs w:val="21"/>
                <w:u w:val="single"/>
              </w:rPr>
              <w:t>注册信息系统安全专家</w:t>
            </w:r>
            <w:r w:rsidRPr="000E5040">
              <w:rPr>
                <w:rFonts w:ascii="仿宋" w:eastAsia="仿宋" w:hAnsi="仿宋" w:hint="eastAsia"/>
                <w:szCs w:val="21"/>
                <w:u w:val="single"/>
              </w:rPr>
              <w:t>证书</w:t>
            </w:r>
            <w:r w:rsidRPr="000E5040">
              <w:rPr>
                <w:rFonts w:ascii="仿宋" w:eastAsia="仿宋" w:hAnsi="仿宋"/>
                <w:szCs w:val="21"/>
                <w:u w:val="single"/>
              </w:rPr>
              <w:t>）</w:t>
            </w:r>
          </w:p>
          <w:p w:rsidR="00406F08" w:rsidRPr="000E5040" w:rsidRDefault="00F76020">
            <w:pPr>
              <w:rPr>
                <w:rFonts w:ascii="仿宋" w:eastAsia="仿宋" w:hAnsi="仿宋"/>
                <w:szCs w:val="21"/>
                <w:u w:val="single"/>
              </w:rPr>
            </w:pPr>
            <w:r w:rsidRPr="000E5040">
              <w:rPr>
                <w:rFonts w:ascii="仿宋" w:eastAsia="仿宋" w:hAnsi="仿宋" w:hint="eastAsia"/>
                <w:szCs w:val="21"/>
                <w:u w:val="single"/>
              </w:rPr>
              <w:t>（CCIE</w:t>
            </w:r>
            <w:r w:rsidRPr="000E5040">
              <w:rPr>
                <w:rFonts w:ascii="仿宋" w:eastAsia="仿宋" w:hAnsi="仿宋" w:cs="Arial"/>
                <w:bCs/>
                <w:szCs w:val="21"/>
                <w:u w:val="single"/>
              </w:rPr>
              <w:t>思科认证网络专家</w:t>
            </w:r>
            <w:r w:rsidRPr="000E5040">
              <w:rPr>
                <w:rFonts w:ascii="仿宋" w:eastAsia="仿宋" w:hAnsi="仿宋" w:hint="eastAsia"/>
                <w:szCs w:val="21"/>
                <w:u w:val="single"/>
              </w:rPr>
              <w:t>）</w:t>
            </w:r>
          </w:p>
          <w:p w:rsidR="00406F08" w:rsidRDefault="00F76020" w:rsidP="000E5040">
            <w:pPr>
              <w:rPr>
                <w:rFonts w:ascii="仿宋" w:eastAsia="仿宋" w:hAnsi="仿宋"/>
                <w:b/>
                <w:color w:val="000000"/>
                <w:szCs w:val="21"/>
              </w:rPr>
            </w:pPr>
            <w:r w:rsidRPr="000E5040">
              <w:rPr>
                <w:rFonts w:ascii="仿宋" w:eastAsia="仿宋" w:hAnsi="仿宋" w:hint="eastAsia"/>
                <w:szCs w:val="21"/>
              </w:rPr>
              <w:lastRenderedPageBreak/>
              <w:t>每提供一个持有以上资质证书的人员得1分，最多4分</w:t>
            </w:r>
            <w:r w:rsidRPr="000E5040">
              <w:rPr>
                <w:rFonts w:ascii="仿宋" w:eastAsia="仿宋" w:hAnsi="仿宋" w:hint="eastAsia"/>
                <w:b/>
                <w:szCs w:val="21"/>
              </w:rPr>
              <w:t>；</w:t>
            </w:r>
          </w:p>
        </w:tc>
      </w:tr>
      <w:tr w:rsidR="00406F08">
        <w:trPr>
          <w:jc w:val="center"/>
        </w:trPr>
        <w:tc>
          <w:tcPr>
            <w:tcW w:w="993" w:type="dxa"/>
            <w:vMerge w:val="restart"/>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hint="eastAsia"/>
                <w:color w:val="000000"/>
                <w:szCs w:val="21"/>
              </w:rPr>
              <w:lastRenderedPageBreak/>
              <w:t>4</w:t>
            </w:r>
          </w:p>
        </w:tc>
        <w:tc>
          <w:tcPr>
            <w:tcW w:w="566" w:type="dxa"/>
            <w:vMerge w:val="restart"/>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其他因素</w:t>
            </w:r>
          </w:p>
        </w:tc>
        <w:tc>
          <w:tcPr>
            <w:tcW w:w="709" w:type="dxa"/>
            <w:vMerge w:val="restart"/>
            <w:tcBorders>
              <w:tl2br w:val="nil"/>
              <w:tr2bl w:val="nil"/>
            </w:tcBorders>
            <w:vAlign w:val="center"/>
          </w:tcPr>
          <w:p w:rsidR="00406F08" w:rsidRDefault="00F76020">
            <w:pPr>
              <w:adjustRightInd w:val="0"/>
              <w:rPr>
                <w:rFonts w:ascii="仿宋" w:eastAsia="仿宋" w:hAnsi="仿宋"/>
                <w:color w:val="000000"/>
                <w:szCs w:val="21"/>
              </w:rPr>
            </w:pPr>
            <w:r>
              <w:rPr>
                <w:rFonts w:ascii="仿宋" w:eastAsia="仿宋" w:hAnsi="仿宋" w:hint="eastAsia"/>
                <w:color w:val="000000"/>
                <w:szCs w:val="21"/>
              </w:rPr>
              <w:t>制造厂商</w:t>
            </w:r>
            <w:r>
              <w:rPr>
                <w:rFonts w:ascii="仿宋" w:eastAsia="仿宋" w:hAnsi="仿宋"/>
                <w:color w:val="000000"/>
                <w:szCs w:val="21"/>
              </w:rPr>
              <w:t>技术能力</w:t>
            </w:r>
          </w:p>
        </w:tc>
        <w:tc>
          <w:tcPr>
            <w:tcW w:w="1134" w:type="dxa"/>
            <w:vMerge w:val="restart"/>
            <w:tcBorders>
              <w:tl2br w:val="nil"/>
              <w:tr2bl w:val="nil"/>
            </w:tcBorders>
            <w:vAlign w:val="center"/>
          </w:tcPr>
          <w:p w:rsidR="00406F08" w:rsidRDefault="00F76020">
            <w:pPr>
              <w:adjustRightInd w:val="0"/>
              <w:jc w:val="center"/>
              <w:rPr>
                <w:rFonts w:ascii="仿宋" w:eastAsia="仿宋" w:hAnsi="仿宋"/>
                <w:color w:val="000000"/>
                <w:szCs w:val="21"/>
                <w:u w:val="single"/>
              </w:rPr>
            </w:pPr>
            <w:r>
              <w:rPr>
                <w:rFonts w:ascii="仿宋" w:eastAsia="仿宋" w:hAnsi="仿宋" w:hint="eastAsia"/>
                <w:color w:val="000000"/>
                <w:szCs w:val="21"/>
              </w:rPr>
              <w:t>23</w:t>
            </w:r>
            <w:r>
              <w:rPr>
                <w:rFonts w:ascii="仿宋" w:eastAsia="仿宋" w:hAnsi="仿宋"/>
                <w:color w:val="000000"/>
                <w:szCs w:val="21"/>
              </w:rPr>
              <w:t>分</w:t>
            </w: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软件著作权</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3</w:t>
            </w:r>
            <w:r>
              <w:rPr>
                <w:rFonts w:ascii="仿宋" w:eastAsia="仿宋" w:hAnsi="仿宋"/>
                <w:color w:val="000000"/>
                <w:szCs w:val="21"/>
              </w:rPr>
              <w:t>分</w:t>
            </w:r>
          </w:p>
        </w:tc>
        <w:tc>
          <w:tcPr>
            <w:tcW w:w="3685" w:type="dxa"/>
            <w:tcBorders>
              <w:tl2br w:val="nil"/>
              <w:tr2bl w:val="nil"/>
            </w:tcBorders>
            <w:vAlign w:val="center"/>
          </w:tcPr>
          <w:p w:rsidR="00406F08" w:rsidRDefault="00F76020">
            <w:pPr>
              <w:rPr>
                <w:rFonts w:ascii="仿宋" w:eastAsia="仿宋" w:hAnsi="仿宋"/>
                <w:color w:val="000000"/>
                <w:szCs w:val="21"/>
              </w:rPr>
            </w:pPr>
            <w:r>
              <w:rPr>
                <w:rFonts w:ascii="仿宋" w:eastAsia="仿宋" w:hAnsi="仿宋"/>
                <w:color w:val="000000"/>
                <w:szCs w:val="21"/>
              </w:rPr>
              <w:t>具有</w:t>
            </w:r>
            <w:r>
              <w:rPr>
                <w:rFonts w:ascii="仿宋" w:eastAsia="仿宋" w:hAnsi="仿宋" w:hint="eastAsia"/>
                <w:color w:val="000000"/>
                <w:szCs w:val="21"/>
              </w:rPr>
              <w:t>多核多平台并行安全操作系统计算机</w:t>
            </w:r>
            <w:r>
              <w:rPr>
                <w:rFonts w:ascii="仿宋" w:eastAsia="仿宋" w:hAnsi="仿宋"/>
                <w:color w:val="000000"/>
                <w:szCs w:val="21"/>
              </w:rPr>
              <w:t>软件著作权</w:t>
            </w:r>
            <w:r>
              <w:rPr>
                <w:rFonts w:ascii="仿宋" w:eastAsia="仿宋" w:hAnsi="仿宋" w:hint="eastAsia"/>
                <w:color w:val="000000"/>
                <w:szCs w:val="21"/>
              </w:rPr>
              <w:t>登记证书</w:t>
            </w:r>
            <w:r>
              <w:rPr>
                <w:rFonts w:ascii="仿宋" w:eastAsia="仿宋" w:hAnsi="仿宋"/>
                <w:color w:val="000000"/>
                <w:szCs w:val="21"/>
              </w:rPr>
              <w:t>，加</w:t>
            </w:r>
            <w:r>
              <w:rPr>
                <w:rFonts w:ascii="仿宋" w:eastAsia="仿宋" w:hAnsi="仿宋" w:hint="eastAsia"/>
                <w:color w:val="000000"/>
                <w:szCs w:val="21"/>
              </w:rPr>
              <w:t>3</w:t>
            </w:r>
            <w:r>
              <w:rPr>
                <w:rFonts w:ascii="仿宋" w:eastAsia="仿宋" w:hAnsi="仿宋"/>
                <w:color w:val="000000"/>
                <w:szCs w:val="21"/>
              </w:rPr>
              <w:t>分。</w:t>
            </w:r>
          </w:p>
        </w:tc>
      </w:tr>
      <w:tr w:rsidR="00406F08">
        <w:trPr>
          <w:jc w:val="center"/>
        </w:trPr>
        <w:tc>
          <w:tcPr>
            <w:tcW w:w="993" w:type="dxa"/>
            <w:vMerge/>
            <w:tcBorders>
              <w:tl2br w:val="nil"/>
              <w:tr2bl w:val="nil"/>
            </w:tcBorders>
            <w:vAlign w:val="center"/>
          </w:tcPr>
          <w:p w:rsidR="00406F08" w:rsidRDefault="00406F08">
            <w:pPr>
              <w:jc w:val="center"/>
              <w:rPr>
                <w:rFonts w:ascii="仿宋" w:eastAsia="仿宋" w:hAnsi="仿宋"/>
                <w:color w:val="000000"/>
                <w:szCs w:val="21"/>
              </w:rPr>
            </w:pPr>
          </w:p>
        </w:tc>
        <w:tc>
          <w:tcPr>
            <w:tcW w:w="566" w:type="dxa"/>
            <w:vMerge/>
            <w:tcBorders>
              <w:tl2br w:val="nil"/>
              <w:tr2bl w:val="nil"/>
            </w:tcBorders>
            <w:vAlign w:val="center"/>
          </w:tcPr>
          <w:p w:rsidR="00406F08" w:rsidRDefault="00406F08">
            <w:pPr>
              <w:jc w:val="center"/>
              <w:rPr>
                <w:rFonts w:ascii="仿宋" w:eastAsia="仿宋" w:hAnsi="仿宋"/>
                <w:color w:val="000000"/>
                <w:szCs w:val="21"/>
              </w:rPr>
            </w:pPr>
          </w:p>
        </w:tc>
        <w:tc>
          <w:tcPr>
            <w:tcW w:w="709" w:type="dxa"/>
            <w:vMerge/>
            <w:tcBorders>
              <w:tl2br w:val="nil"/>
              <w:tr2bl w:val="nil"/>
            </w:tcBorders>
            <w:vAlign w:val="center"/>
          </w:tcPr>
          <w:p w:rsidR="00406F08" w:rsidRDefault="00406F08">
            <w:pPr>
              <w:adjustRightInd w:val="0"/>
              <w:rPr>
                <w:rFonts w:ascii="仿宋" w:eastAsia="仿宋" w:hAnsi="仿宋"/>
                <w:color w:val="000000"/>
                <w:szCs w:val="21"/>
              </w:rPr>
            </w:pPr>
          </w:p>
        </w:tc>
        <w:tc>
          <w:tcPr>
            <w:tcW w:w="1134" w:type="dxa"/>
            <w:vMerge/>
            <w:tcBorders>
              <w:tl2br w:val="nil"/>
              <w:tr2bl w:val="nil"/>
            </w:tcBorders>
            <w:vAlign w:val="center"/>
          </w:tcPr>
          <w:p w:rsidR="00406F08" w:rsidRDefault="00406F08">
            <w:pPr>
              <w:adjustRightInd w:val="0"/>
              <w:jc w:val="center"/>
              <w:rPr>
                <w:rFonts w:ascii="仿宋" w:eastAsia="仿宋" w:hAnsi="仿宋"/>
                <w:color w:val="000000"/>
                <w:szCs w:val="21"/>
              </w:rPr>
            </w:pP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技术服务认证</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8</w:t>
            </w:r>
            <w:r>
              <w:rPr>
                <w:rFonts w:ascii="仿宋" w:eastAsia="仿宋" w:hAnsi="仿宋"/>
                <w:color w:val="000000"/>
                <w:szCs w:val="21"/>
              </w:rPr>
              <w:t>分</w:t>
            </w:r>
          </w:p>
        </w:tc>
        <w:tc>
          <w:tcPr>
            <w:tcW w:w="3685" w:type="dxa"/>
            <w:tcBorders>
              <w:tl2br w:val="nil"/>
              <w:tr2bl w:val="nil"/>
            </w:tcBorders>
            <w:vAlign w:val="center"/>
          </w:tcPr>
          <w:p w:rsidR="00406F08" w:rsidRDefault="00F76020">
            <w:pPr>
              <w:rPr>
                <w:rFonts w:ascii="仿宋" w:eastAsia="仿宋" w:hAnsi="仿宋"/>
                <w:color w:val="000000"/>
                <w:szCs w:val="21"/>
                <w:u w:val="single"/>
              </w:rPr>
            </w:pPr>
            <w:r>
              <w:rPr>
                <w:rFonts w:ascii="仿宋" w:eastAsia="仿宋" w:hAnsi="仿宋" w:hint="eastAsia"/>
                <w:color w:val="000000"/>
                <w:szCs w:val="21"/>
                <w:u w:val="single"/>
              </w:rPr>
              <w:t>（1）提供</w:t>
            </w:r>
            <w:r>
              <w:rPr>
                <w:rFonts w:ascii="仿宋" w:eastAsia="仿宋" w:hAnsi="仿宋"/>
                <w:color w:val="000000"/>
                <w:szCs w:val="21"/>
                <w:u w:val="single"/>
              </w:rPr>
              <w:t xml:space="preserve">软件能力成熟度集成模型认证CMMI </w:t>
            </w:r>
            <w:r>
              <w:rPr>
                <w:rFonts w:ascii="仿宋" w:eastAsia="仿宋" w:hAnsi="仿宋" w:hint="eastAsia"/>
                <w:color w:val="000000"/>
                <w:szCs w:val="21"/>
                <w:u w:val="single"/>
              </w:rPr>
              <w:t xml:space="preserve">5 </w:t>
            </w:r>
            <w:r>
              <w:rPr>
                <w:rStyle w:val="ab"/>
                <w:rFonts w:ascii="仿宋" w:eastAsia="仿宋" w:hAnsi="仿宋"/>
                <w:color w:val="000000"/>
                <w:szCs w:val="21"/>
              </w:rPr>
              <w:footnoteReference w:id="1"/>
            </w:r>
            <w:r>
              <w:rPr>
                <w:rFonts w:ascii="仿宋" w:eastAsia="仿宋" w:hAnsi="仿宋"/>
                <w:color w:val="000000"/>
                <w:szCs w:val="21"/>
                <w:u w:val="single"/>
              </w:rPr>
              <w:t>级</w:t>
            </w:r>
            <w:r>
              <w:rPr>
                <w:rFonts w:ascii="仿宋" w:eastAsia="仿宋" w:hAnsi="仿宋" w:hint="eastAsia"/>
                <w:color w:val="000000"/>
                <w:szCs w:val="21"/>
                <w:u w:val="single"/>
              </w:rPr>
              <w:t>证书（可在CMMI Institute网站查询</w:t>
            </w:r>
            <w:r>
              <w:rPr>
                <w:rFonts w:ascii="仿宋" w:eastAsia="仿宋" w:hAnsi="仿宋"/>
              </w:rPr>
              <w:t xml:space="preserve"> </w:t>
            </w:r>
            <w:r>
              <w:rPr>
                <w:rFonts w:ascii="仿宋" w:eastAsia="仿宋" w:hAnsi="仿宋"/>
                <w:color w:val="000000"/>
                <w:szCs w:val="21"/>
                <w:u w:val="single"/>
              </w:rPr>
              <w:t>https://sas.cmmiinstitute.com/pars/pars.aspx</w:t>
            </w:r>
            <w:r>
              <w:rPr>
                <w:rFonts w:ascii="仿宋" w:eastAsia="仿宋" w:hAnsi="仿宋" w:hint="eastAsia"/>
                <w:color w:val="000000"/>
                <w:szCs w:val="21"/>
                <w:u w:val="single"/>
              </w:rPr>
              <w:t>），得1分；</w:t>
            </w:r>
          </w:p>
          <w:p w:rsidR="00406F08" w:rsidRDefault="00F76020">
            <w:pPr>
              <w:rPr>
                <w:rFonts w:ascii="仿宋" w:eastAsia="仿宋" w:hAnsi="仿宋"/>
                <w:color w:val="000000"/>
                <w:szCs w:val="21"/>
                <w:u w:val="single"/>
              </w:rPr>
            </w:pPr>
            <w:r>
              <w:rPr>
                <w:rFonts w:ascii="仿宋" w:eastAsia="仿宋" w:hAnsi="仿宋" w:hint="eastAsia"/>
                <w:color w:val="000000"/>
                <w:szCs w:val="21"/>
                <w:u w:val="single"/>
              </w:rPr>
              <w:t>（2）提供国家级</w:t>
            </w:r>
            <w:r>
              <w:rPr>
                <w:rFonts w:ascii="仿宋" w:eastAsia="仿宋" w:hAnsi="仿宋"/>
                <w:color w:val="000000"/>
                <w:szCs w:val="21"/>
                <w:u w:val="single"/>
              </w:rPr>
              <w:t>网络安全应急服务支撑单位</w:t>
            </w:r>
            <w:r>
              <w:rPr>
                <w:rFonts w:ascii="仿宋" w:eastAsia="仿宋" w:hAnsi="仿宋" w:hint="eastAsia"/>
                <w:color w:val="000000"/>
                <w:szCs w:val="21"/>
                <w:u w:val="single"/>
              </w:rPr>
              <w:t>证书（可在国家互联网应急中心</w:t>
            </w:r>
            <w:r>
              <w:rPr>
                <w:rFonts w:ascii="仿宋" w:eastAsia="仿宋" w:hAnsi="仿宋"/>
                <w:color w:val="000000"/>
                <w:szCs w:val="21"/>
                <w:u w:val="single"/>
              </w:rPr>
              <w:t>http://www.cert.org.cn/publish/main/32/index.html</w:t>
            </w:r>
            <w:r>
              <w:rPr>
                <w:rFonts w:ascii="仿宋" w:eastAsia="仿宋" w:hAnsi="仿宋" w:hint="eastAsia"/>
                <w:color w:val="000000"/>
                <w:szCs w:val="21"/>
                <w:u w:val="single"/>
              </w:rPr>
              <w:t>查询），得2分；</w:t>
            </w:r>
          </w:p>
          <w:p w:rsidR="00406F08" w:rsidRDefault="00F76020">
            <w:pPr>
              <w:rPr>
                <w:rFonts w:ascii="仿宋" w:eastAsia="仿宋" w:hAnsi="仿宋"/>
                <w:color w:val="000000"/>
                <w:szCs w:val="21"/>
                <w:u w:val="single"/>
              </w:rPr>
            </w:pPr>
            <w:r>
              <w:rPr>
                <w:rFonts w:ascii="仿宋" w:eastAsia="仿宋" w:hAnsi="仿宋" w:hint="eastAsia"/>
                <w:color w:val="000000"/>
                <w:szCs w:val="21"/>
                <w:u w:val="single"/>
              </w:rPr>
              <w:t>（3）提供TL9000质量管理体系认证</w:t>
            </w:r>
          </w:p>
          <w:p w:rsidR="00406F08" w:rsidRDefault="00F76020">
            <w:pPr>
              <w:rPr>
                <w:rFonts w:ascii="仿宋" w:eastAsia="仿宋" w:hAnsi="仿宋"/>
                <w:color w:val="000000"/>
                <w:szCs w:val="21"/>
                <w:u w:val="single"/>
              </w:rPr>
            </w:pPr>
            <w:r>
              <w:rPr>
                <w:rFonts w:ascii="仿宋" w:eastAsia="仿宋" w:hAnsi="仿宋" w:hint="eastAsia"/>
                <w:color w:val="000000"/>
                <w:szCs w:val="21"/>
                <w:u w:val="single"/>
              </w:rPr>
              <w:t>（可在国家认证认可监督管理委员会认证认可查询平台</w:t>
            </w:r>
            <w:r>
              <w:rPr>
                <w:rFonts w:ascii="仿宋" w:eastAsia="仿宋" w:hAnsi="仿宋"/>
                <w:color w:val="000000"/>
                <w:szCs w:val="21"/>
                <w:u w:val="single"/>
              </w:rPr>
              <w:t>http://cx.cnca.cn/rjwcx/cxIndex/index.do?&amp;progId=undefined</w:t>
            </w:r>
            <w:r>
              <w:rPr>
                <w:rFonts w:ascii="仿宋" w:eastAsia="仿宋" w:hAnsi="仿宋" w:hint="eastAsia"/>
                <w:color w:val="000000"/>
                <w:szCs w:val="21"/>
                <w:u w:val="single"/>
              </w:rPr>
              <w:t>），得2分；</w:t>
            </w:r>
          </w:p>
          <w:p w:rsidR="00406F08" w:rsidRDefault="00F76020">
            <w:pPr>
              <w:rPr>
                <w:rFonts w:ascii="仿宋" w:eastAsia="仿宋" w:hAnsi="仿宋"/>
                <w:color w:val="000000"/>
                <w:szCs w:val="21"/>
                <w:u w:val="single"/>
              </w:rPr>
            </w:pPr>
            <w:r>
              <w:rPr>
                <w:rFonts w:ascii="仿宋" w:eastAsia="仿宋" w:hAnsi="仿宋" w:hint="eastAsia"/>
                <w:color w:val="000000"/>
                <w:szCs w:val="21"/>
                <w:u w:val="single"/>
              </w:rPr>
              <w:t>（4）提供</w:t>
            </w:r>
            <w:r>
              <w:rPr>
                <w:rFonts w:ascii="仿宋" w:eastAsia="仿宋" w:hAnsi="仿宋"/>
                <w:color w:val="000000"/>
                <w:szCs w:val="21"/>
                <w:u w:val="single"/>
              </w:rPr>
              <w:t>ISO20000信息技术服务管理体系认证</w:t>
            </w:r>
            <w:r>
              <w:rPr>
                <w:rFonts w:ascii="仿宋" w:eastAsia="仿宋" w:hAnsi="仿宋" w:hint="eastAsia"/>
                <w:color w:val="000000"/>
                <w:szCs w:val="21"/>
                <w:u w:val="single"/>
              </w:rPr>
              <w:t>（可在国家认证认可监督管理委员会认证认可查询平台</w:t>
            </w:r>
            <w:r>
              <w:rPr>
                <w:rFonts w:ascii="仿宋" w:eastAsia="仿宋" w:hAnsi="仿宋"/>
                <w:color w:val="000000"/>
                <w:szCs w:val="21"/>
                <w:u w:val="single"/>
              </w:rPr>
              <w:t>http://cx.cnca.cn/rjwcx/cxIndex/index.do?&amp;progId=undefined</w:t>
            </w:r>
            <w:r>
              <w:rPr>
                <w:rFonts w:ascii="仿宋" w:eastAsia="仿宋" w:hAnsi="仿宋" w:hint="eastAsia"/>
                <w:color w:val="000000"/>
                <w:szCs w:val="21"/>
                <w:u w:val="single"/>
              </w:rPr>
              <w:t>），得1分；</w:t>
            </w:r>
          </w:p>
          <w:p w:rsidR="00406F08" w:rsidRDefault="00F76020">
            <w:pPr>
              <w:rPr>
                <w:rFonts w:ascii="仿宋" w:eastAsia="仿宋" w:hAnsi="仿宋"/>
                <w:color w:val="000000"/>
                <w:szCs w:val="21"/>
                <w:u w:val="single"/>
              </w:rPr>
            </w:pPr>
            <w:r>
              <w:rPr>
                <w:rFonts w:ascii="仿宋" w:eastAsia="仿宋" w:hAnsi="仿宋" w:hint="eastAsia"/>
                <w:color w:val="000000"/>
                <w:szCs w:val="21"/>
                <w:u w:val="single"/>
              </w:rPr>
              <w:t>（5）提供</w:t>
            </w:r>
            <w:r>
              <w:rPr>
                <w:rFonts w:ascii="仿宋" w:eastAsia="仿宋" w:hAnsi="仿宋"/>
                <w:color w:val="000000"/>
                <w:szCs w:val="21"/>
                <w:u w:val="single"/>
              </w:rPr>
              <w:t>ISO</w:t>
            </w:r>
            <w:r>
              <w:rPr>
                <w:rFonts w:ascii="仿宋" w:eastAsia="仿宋" w:hAnsi="仿宋" w:hint="eastAsia"/>
                <w:color w:val="000000"/>
                <w:szCs w:val="21"/>
                <w:u w:val="single"/>
              </w:rPr>
              <w:t>14001环境</w:t>
            </w:r>
            <w:r>
              <w:rPr>
                <w:rFonts w:ascii="仿宋" w:eastAsia="仿宋" w:hAnsi="仿宋"/>
                <w:color w:val="000000"/>
                <w:szCs w:val="21"/>
                <w:u w:val="single"/>
              </w:rPr>
              <w:t>管理体系认证</w:t>
            </w:r>
            <w:r>
              <w:rPr>
                <w:rFonts w:ascii="仿宋" w:eastAsia="仿宋" w:hAnsi="仿宋" w:hint="eastAsia"/>
                <w:color w:val="000000"/>
                <w:szCs w:val="21"/>
                <w:u w:val="single"/>
              </w:rPr>
              <w:t>（可在国家认证认可监督管理委员会认证认可查询平台</w:t>
            </w:r>
            <w:r>
              <w:rPr>
                <w:rFonts w:ascii="仿宋" w:eastAsia="仿宋" w:hAnsi="仿宋"/>
                <w:color w:val="000000"/>
                <w:szCs w:val="21"/>
                <w:u w:val="single"/>
              </w:rPr>
              <w:t>http://cx.cnca.cn/rjwcx/cxIndex/index.do?&amp;progId=undefined</w:t>
            </w:r>
            <w:r>
              <w:rPr>
                <w:rFonts w:ascii="仿宋" w:eastAsia="仿宋" w:hAnsi="仿宋" w:hint="eastAsia"/>
                <w:color w:val="000000"/>
                <w:szCs w:val="21"/>
                <w:u w:val="single"/>
              </w:rPr>
              <w:t>），得1分；</w:t>
            </w:r>
          </w:p>
          <w:p w:rsidR="00406F08" w:rsidRDefault="00F76020">
            <w:pPr>
              <w:rPr>
                <w:rFonts w:ascii="仿宋" w:eastAsia="仿宋" w:hAnsi="仿宋"/>
                <w:color w:val="000000"/>
                <w:szCs w:val="21"/>
                <w:u w:val="single"/>
              </w:rPr>
            </w:pPr>
            <w:r>
              <w:rPr>
                <w:rFonts w:ascii="仿宋" w:eastAsia="仿宋" w:hAnsi="仿宋" w:hint="eastAsia"/>
                <w:color w:val="000000"/>
                <w:szCs w:val="21"/>
                <w:u w:val="single"/>
              </w:rPr>
              <w:t>（6）提供中国通信企业协会通信网络安全服务能力评定证书（安全设计与集成二级和风险评估二级）（可在中国通信企业协会通信网络安全专业委员会</w:t>
            </w:r>
            <w:r>
              <w:rPr>
                <w:rFonts w:ascii="仿宋" w:eastAsia="仿宋" w:hAnsi="仿宋"/>
                <w:color w:val="000000"/>
                <w:szCs w:val="21"/>
                <w:u w:val="single"/>
              </w:rPr>
              <w:t>http://www.cace-ns.org.cn/pdzx_3907/</w:t>
            </w:r>
            <w:r>
              <w:rPr>
                <w:rFonts w:ascii="仿宋" w:eastAsia="仿宋" w:hAnsi="仿宋" w:hint="eastAsia"/>
                <w:color w:val="000000"/>
                <w:szCs w:val="21"/>
                <w:u w:val="single"/>
              </w:rPr>
              <w:t>）查询，得1分；</w:t>
            </w:r>
          </w:p>
          <w:p w:rsidR="00406F08" w:rsidRDefault="00406F08">
            <w:pPr>
              <w:rPr>
                <w:rFonts w:ascii="仿宋" w:eastAsia="仿宋" w:hAnsi="仿宋"/>
                <w:color w:val="000000"/>
                <w:szCs w:val="21"/>
                <w:u w:val="single"/>
              </w:rPr>
            </w:pPr>
          </w:p>
          <w:p w:rsidR="00406F08" w:rsidRDefault="00F76020">
            <w:pPr>
              <w:snapToGrid w:val="0"/>
              <w:rPr>
                <w:rFonts w:ascii="仿宋" w:eastAsia="仿宋" w:hAnsi="仿宋"/>
                <w:color w:val="000000"/>
                <w:szCs w:val="21"/>
              </w:rPr>
            </w:pPr>
            <w:r>
              <w:rPr>
                <w:rFonts w:ascii="仿宋" w:eastAsia="仿宋" w:hAnsi="仿宋" w:hint="eastAsia"/>
                <w:color w:val="000000"/>
                <w:szCs w:val="21"/>
              </w:rPr>
              <w:t>本项</w:t>
            </w:r>
            <w:r>
              <w:rPr>
                <w:rFonts w:ascii="仿宋" w:eastAsia="仿宋" w:hAnsi="仿宋"/>
                <w:color w:val="000000"/>
                <w:szCs w:val="21"/>
              </w:rPr>
              <w:t>最多加</w:t>
            </w:r>
            <w:r>
              <w:rPr>
                <w:rFonts w:ascii="仿宋" w:eastAsia="仿宋" w:hAnsi="仿宋" w:hint="eastAsia"/>
                <w:color w:val="000000"/>
                <w:szCs w:val="21"/>
              </w:rPr>
              <w:t>8</w:t>
            </w:r>
            <w:r>
              <w:rPr>
                <w:rFonts w:ascii="仿宋" w:eastAsia="仿宋" w:hAnsi="仿宋"/>
                <w:color w:val="000000"/>
                <w:szCs w:val="21"/>
              </w:rPr>
              <w:t>分。</w:t>
            </w:r>
          </w:p>
        </w:tc>
      </w:tr>
      <w:tr w:rsidR="00406F08">
        <w:trPr>
          <w:jc w:val="center"/>
        </w:trPr>
        <w:tc>
          <w:tcPr>
            <w:tcW w:w="993" w:type="dxa"/>
            <w:vMerge/>
            <w:tcBorders>
              <w:tl2br w:val="nil"/>
              <w:tr2bl w:val="nil"/>
            </w:tcBorders>
            <w:vAlign w:val="center"/>
          </w:tcPr>
          <w:p w:rsidR="00406F08" w:rsidRDefault="00406F08">
            <w:pPr>
              <w:jc w:val="center"/>
              <w:rPr>
                <w:rFonts w:ascii="仿宋" w:eastAsia="仿宋" w:hAnsi="仿宋"/>
                <w:color w:val="000000"/>
                <w:szCs w:val="21"/>
              </w:rPr>
            </w:pPr>
          </w:p>
        </w:tc>
        <w:tc>
          <w:tcPr>
            <w:tcW w:w="566" w:type="dxa"/>
            <w:vMerge/>
            <w:tcBorders>
              <w:tl2br w:val="nil"/>
              <w:tr2bl w:val="nil"/>
            </w:tcBorders>
            <w:vAlign w:val="center"/>
          </w:tcPr>
          <w:p w:rsidR="00406F08" w:rsidRDefault="00406F08">
            <w:pPr>
              <w:jc w:val="center"/>
              <w:rPr>
                <w:rFonts w:ascii="仿宋" w:eastAsia="仿宋" w:hAnsi="仿宋"/>
                <w:color w:val="000000"/>
                <w:szCs w:val="21"/>
              </w:rPr>
            </w:pPr>
          </w:p>
        </w:tc>
        <w:tc>
          <w:tcPr>
            <w:tcW w:w="709" w:type="dxa"/>
            <w:vMerge/>
            <w:tcBorders>
              <w:tl2br w:val="nil"/>
              <w:tr2bl w:val="nil"/>
            </w:tcBorders>
            <w:vAlign w:val="center"/>
          </w:tcPr>
          <w:p w:rsidR="00406F08" w:rsidRDefault="00406F08">
            <w:pPr>
              <w:adjustRightInd w:val="0"/>
              <w:rPr>
                <w:rFonts w:ascii="仿宋" w:eastAsia="仿宋" w:hAnsi="仿宋"/>
                <w:color w:val="000000"/>
                <w:szCs w:val="21"/>
              </w:rPr>
            </w:pPr>
          </w:p>
        </w:tc>
        <w:tc>
          <w:tcPr>
            <w:tcW w:w="1134" w:type="dxa"/>
            <w:vMerge/>
            <w:tcBorders>
              <w:tl2br w:val="nil"/>
              <w:tr2bl w:val="nil"/>
            </w:tcBorders>
            <w:vAlign w:val="center"/>
          </w:tcPr>
          <w:p w:rsidR="00406F08" w:rsidRDefault="00406F08">
            <w:pPr>
              <w:adjustRightInd w:val="0"/>
              <w:jc w:val="center"/>
              <w:rPr>
                <w:rFonts w:ascii="仿宋" w:eastAsia="仿宋" w:hAnsi="仿宋"/>
                <w:color w:val="000000"/>
                <w:szCs w:val="21"/>
              </w:rPr>
            </w:pP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hint="eastAsia"/>
                <w:color w:val="000000"/>
                <w:szCs w:val="21"/>
              </w:rPr>
              <w:t>产品实力</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5</w:t>
            </w:r>
            <w:r>
              <w:rPr>
                <w:rFonts w:ascii="仿宋" w:eastAsia="仿宋" w:hAnsi="仿宋"/>
                <w:color w:val="000000"/>
                <w:szCs w:val="21"/>
              </w:rPr>
              <w:t>分</w:t>
            </w:r>
          </w:p>
        </w:tc>
        <w:tc>
          <w:tcPr>
            <w:tcW w:w="3685" w:type="dxa"/>
            <w:tcBorders>
              <w:tl2br w:val="nil"/>
              <w:tr2bl w:val="nil"/>
            </w:tcBorders>
            <w:vAlign w:val="center"/>
          </w:tcPr>
          <w:p w:rsidR="00406F08" w:rsidRDefault="00F76020">
            <w:pPr>
              <w:snapToGrid w:val="0"/>
              <w:rPr>
                <w:rFonts w:ascii="仿宋" w:eastAsia="仿宋" w:hAnsi="仿宋"/>
                <w:color w:val="000000"/>
                <w:szCs w:val="21"/>
              </w:rPr>
            </w:pPr>
            <w:r>
              <w:rPr>
                <w:rFonts w:ascii="仿宋" w:eastAsia="仿宋" w:hAnsi="仿宋" w:hint="eastAsia"/>
                <w:color w:val="000000"/>
                <w:szCs w:val="21"/>
              </w:rPr>
              <w:t>（1）提供入侵防御产品近三年（2015年至2017年）权威机构（IDC/CCID等）市场占有率排名不低于前三名证明，提供得2分，提供不全或不提供不得分；</w:t>
            </w:r>
          </w:p>
          <w:p w:rsidR="00406F08" w:rsidRDefault="00F76020">
            <w:pPr>
              <w:snapToGrid w:val="0"/>
              <w:rPr>
                <w:rFonts w:ascii="仿宋" w:eastAsia="仿宋" w:hAnsi="仿宋"/>
                <w:color w:val="000000"/>
                <w:szCs w:val="21"/>
              </w:rPr>
            </w:pPr>
            <w:r>
              <w:rPr>
                <w:rFonts w:ascii="仿宋" w:eastAsia="仿宋" w:hAnsi="仿宋" w:hint="eastAsia"/>
                <w:color w:val="000000"/>
                <w:szCs w:val="21"/>
              </w:rPr>
              <w:t>（2）提供无线AP产品支持Cluster智能无线自组网技术，免AC设计证明文件，得2分；</w:t>
            </w:r>
          </w:p>
          <w:p w:rsidR="00406F08" w:rsidRDefault="00F76020">
            <w:pPr>
              <w:snapToGrid w:val="0"/>
              <w:rPr>
                <w:rFonts w:ascii="仿宋" w:eastAsia="仿宋" w:hAnsi="仿宋"/>
                <w:szCs w:val="21"/>
              </w:rPr>
            </w:pPr>
            <w:r>
              <w:rPr>
                <w:rFonts w:ascii="仿宋" w:eastAsia="仿宋" w:hAnsi="仿宋" w:hint="eastAsia"/>
                <w:color w:val="000000"/>
                <w:szCs w:val="21"/>
              </w:rPr>
              <w:t>（3）</w:t>
            </w:r>
            <w:r>
              <w:rPr>
                <w:rFonts w:ascii="仿宋" w:eastAsia="仿宋" w:hAnsi="仿宋" w:hint="eastAsia"/>
                <w:szCs w:val="21"/>
              </w:rPr>
              <w:t>提供无线AP产品和所投产品型号一致的无线电发射设备型号核准证复印件，得1分。</w:t>
            </w:r>
          </w:p>
        </w:tc>
      </w:tr>
      <w:tr w:rsidR="00406F08">
        <w:trPr>
          <w:jc w:val="center"/>
        </w:trPr>
        <w:tc>
          <w:tcPr>
            <w:tcW w:w="993" w:type="dxa"/>
            <w:vMerge/>
            <w:tcBorders>
              <w:tl2br w:val="nil"/>
              <w:tr2bl w:val="nil"/>
            </w:tcBorders>
            <w:vAlign w:val="center"/>
          </w:tcPr>
          <w:p w:rsidR="00406F08" w:rsidRDefault="00406F08">
            <w:pPr>
              <w:snapToGrid w:val="0"/>
              <w:jc w:val="center"/>
              <w:rPr>
                <w:rFonts w:ascii="仿宋" w:eastAsia="仿宋" w:hAnsi="仿宋"/>
                <w:color w:val="000000"/>
                <w:szCs w:val="21"/>
              </w:rPr>
            </w:pPr>
          </w:p>
        </w:tc>
        <w:tc>
          <w:tcPr>
            <w:tcW w:w="566" w:type="dxa"/>
            <w:vMerge/>
            <w:tcBorders>
              <w:tl2br w:val="nil"/>
              <w:tr2bl w:val="nil"/>
            </w:tcBorders>
            <w:vAlign w:val="center"/>
          </w:tcPr>
          <w:p w:rsidR="00406F08" w:rsidRDefault="00406F08">
            <w:pPr>
              <w:snapToGrid w:val="0"/>
              <w:jc w:val="center"/>
              <w:rPr>
                <w:rFonts w:ascii="仿宋" w:eastAsia="仿宋" w:hAnsi="仿宋"/>
                <w:color w:val="000000"/>
                <w:szCs w:val="21"/>
              </w:rPr>
            </w:pPr>
          </w:p>
        </w:tc>
        <w:tc>
          <w:tcPr>
            <w:tcW w:w="709" w:type="dxa"/>
            <w:vMerge/>
            <w:tcBorders>
              <w:tl2br w:val="nil"/>
              <w:tr2bl w:val="nil"/>
            </w:tcBorders>
            <w:vAlign w:val="center"/>
          </w:tcPr>
          <w:p w:rsidR="00406F08" w:rsidRDefault="00406F08">
            <w:pPr>
              <w:snapToGrid w:val="0"/>
              <w:jc w:val="center"/>
              <w:rPr>
                <w:rFonts w:ascii="仿宋" w:eastAsia="仿宋" w:hAnsi="仿宋"/>
                <w:color w:val="000000"/>
                <w:szCs w:val="21"/>
              </w:rPr>
            </w:pPr>
          </w:p>
        </w:tc>
        <w:tc>
          <w:tcPr>
            <w:tcW w:w="1134" w:type="dxa"/>
            <w:vMerge/>
            <w:tcBorders>
              <w:tl2br w:val="nil"/>
              <w:tr2bl w:val="nil"/>
            </w:tcBorders>
            <w:vAlign w:val="center"/>
          </w:tcPr>
          <w:p w:rsidR="00406F08" w:rsidRDefault="00406F08">
            <w:pPr>
              <w:snapToGrid w:val="0"/>
              <w:jc w:val="center"/>
              <w:rPr>
                <w:rFonts w:ascii="仿宋" w:eastAsia="仿宋" w:hAnsi="仿宋"/>
                <w:color w:val="000000"/>
                <w:szCs w:val="21"/>
              </w:rPr>
            </w:pP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hint="eastAsia"/>
                <w:color w:val="000000"/>
                <w:szCs w:val="21"/>
              </w:rPr>
              <w:t>关键功能</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7</w:t>
            </w:r>
            <w:r>
              <w:rPr>
                <w:rFonts w:ascii="仿宋" w:eastAsia="仿宋" w:hAnsi="仿宋"/>
                <w:color w:val="000000"/>
                <w:szCs w:val="21"/>
              </w:rPr>
              <w:t>分</w:t>
            </w:r>
          </w:p>
        </w:tc>
        <w:tc>
          <w:tcPr>
            <w:tcW w:w="3685" w:type="dxa"/>
            <w:tcBorders>
              <w:tl2br w:val="nil"/>
              <w:tr2bl w:val="nil"/>
            </w:tcBorders>
            <w:vAlign w:val="center"/>
          </w:tcPr>
          <w:p w:rsidR="00406F08" w:rsidRDefault="00F76020">
            <w:pPr>
              <w:snapToGrid w:val="0"/>
              <w:rPr>
                <w:rFonts w:ascii="仿宋" w:eastAsia="仿宋" w:hAnsi="仿宋"/>
                <w:color w:val="000000"/>
                <w:szCs w:val="21"/>
              </w:rPr>
            </w:pPr>
            <w:r>
              <w:rPr>
                <w:rFonts w:ascii="仿宋" w:eastAsia="仿宋" w:hAnsi="仿宋" w:hint="eastAsia"/>
                <w:color w:val="000000"/>
                <w:szCs w:val="21"/>
              </w:rPr>
              <w:t>（</w:t>
            </w:r>
            <w:r w:rsidR="00715C1E">
              <w:rPr>
                <w:rFonts w:ascii="仿宋" w:eastAsia="仿宋" w:hAnsi="仿宋" w:hint="eastAsia"/>
                <w:color w:val="000000"/>
                <w:szCs w:val="21"/>
              </w:rPr>
              <w:t>1</w:t>
            </w:r>
            <w:r>
              <w:rPr>
                <w:rFonts w:ascii="仿宋" w:eastAsia="仿宋" w:hAnsi="仿宋" w:hint="eastAsia"/>
                <w:color w:val="000000"/>
                <w:szCs w:val="21"/>
              </w:rPr>
              <w:t>）提供入侵防御产品内置SSD固态硬盘截图证明，得1分；</w:t>
            </w:r>
          </w:p>
          <w:p w:rsidR="00406F08" w:rsidRDefault="00F76020">
            <w:pPr>
              <w:snapToGrid w:val="0"/>
              <w:rPr>
                <w:rFonts w:ascii="仿宋" w:eastAsia="仿宋" w:hAnsi="仿宋"/>
                <w:szCs w:val="21"/>
              </w:rPr>
            </w:pPr>
            <w:r>
              <w:rPr>
                <w:rFonts w:ascii="仿宋" w:eastAsia="仿宋" w:hAnsi="仿宋" w:hint="eastAsia"/>
                <w:color w:val="000000"/>
                <w:szCs w:val="21"/>
              </w:rPr>
              <w:t>（</w:t>
            </w:r>
            <w:r w:rsidR="00715C1E">
              <w:rPr>
                <w:rFonts w:ascii="仿宋" w:eastAsia="仿宋" w:hAnsi="仿宋" w:hint="eastAsia"/>
                <w:color w:val="000000"/>
                <w:szCs w:val="21"/>
              </w:rPr>
              <w:t>2</w:t>
            </w:r>
            <w:r>
              <w:rPr>
                <w:rFonts w:ascii="仿宋" w:eastAsia="仿宋" w:hAnsi="仿宋" w:hint="eastAsia"/>
                <w:color w:val="000000"/>
                <w:szCs w:val="21"/>
              </w:rPr>
              <w:t>）提供入侵防御产品防病毒功能模块</w:t>
            </w:r>
            <w:r>
              <w:rPr>
                <w:rFonts w:ascii="仿宋" w:eastAsia="仿宋" w:hAnsi="仿宋" w:hint="eastAsia"/>
                <w:szCs w:val="21"/>
              </w:rPr>
              <w:t>至少2家知名、专业防病毒厂商或研究机构的合作文件复印件，得1分；</w:t>
            </w:r>
          </w:p>
          <w:p w:rsidR="00406F08" w:rsidRDefault="00F76020">
            <w:pPr>
              <w:snapToGrid w:val="0"/>
              <w:rPr>
                <w:rFonts w:ascii="仿宋" w:eastAsia="仿宋" w:hAnsi="仿宋"/>
                <w:szCs w:val="21"/>
              </w:rPr>
            </w:pPr>
            <w:r>
              <w:rPr>
                <w:rFonts w:ascii="仿宋" w:eastAsia="仿宋" w:hAnsi="仿宋" w:hint="eastAsia"/>
                <w:szCs w:val="21"/>
              </w:rPr>
              <w:t>（</w:t>
            </w:r>
            <w:r w:rsidR="00715C1E">
              <w:rPr>
                <w:rFonts w:ascii="仿宋" w:eastAsia="仿宋" w:hAnsi="仿宋" w:hint="eastAsia"/>
                <w:szCs w:val="21"/>
              </w:rPr>
              <w:t>3</w:t>
            </w:r>
            <w:r>
              <w:rPr>
                <w:rFonts w:ascii="仿宋" w:eastAsia="仿宋" w:hAnsi="仿宋" w:hint="eastAsia"/>
                <w:szCs w:val="21"/>
              </w:rPr>
              <w:t>）提供入侵防御产品防病毒检测率不低于98%权威机构检测报告证明，得1分；</w:t>
            </w:r>
          </w:p>
          <w:p w:rsidR="00406F08" w:rsidRDefault="00F76020">
            <w:pPr>
              <w:snapToGrid w:val="0"/>
              <w:rPr>
                <w:rFonts w:ascii="仿宋" w:eastAsia="仿宋" w:hAnsi="仿宋"/>
                <w:szCs w:val="21"/>
              </w:rPr>
            </w:pPr>
            <w:r>
              <w:rPr>
                <w:rFonts w:ascii="仿宋" w:eastAsia="仿宋" w:hAnsi="仿宋" w:hint="eastAsia"/>
                <w:szCs w:val="21"/>
              </w:rPr>
              <w:t>（</w:t>
            </w:r>
            <w:r w:rsidR="00715C1E">
              <w:rPr>
                <w:rFonts w:ascii="仿宋" w:eastAsia="仿宋" w:hAnsi="仿宋" w:hint="eastAsia"/>
                <w:szCs w:val="21"/>
              </w:rPr>
              <w:t>4</w:t>
            </w:r>
            <w:r>
              <w:rPr>
                <w:rFonts w:ascii="仿宋" w:eastAsia="仿宋" w:hAnsi="仿宋" w:hint="eastAsia"/>
                <w:szCs w:val="21"/>
              </w:rPr>
              <w:t>）提供上网行为管理产品具有防共享接入特性，能够有效识别、报警并阻断局域网网络共享行为的权威机构证明文件，得</w:t>
            </w:r>
            <w:r w:rsidR="00715C1E">
              <w:rPr>
                <w:rFonts w:ascii="仿宋" w:eastAsia="仿宋" w:hAnsi="仿宋" w:hint="eastAsia"/>
                <w:szCs w:val="21"/>
              </w:rPr>
              <w:t>2</w:t>
            </w:r>
            <w:r>
              <w:rPr>
                <w:rFonts w:ascii="仿宋" w:eastAsia="仿宋" w:hAnsi="仿宋" w:hint="eastAsia"/>
                <w:szCs w:val="21"/>
              </w:rPr>
              <w:t>分；</w:t>
            </w:r>
          </w:p>
          <w:p w:rsidR="00406F08" w:rsidRDefault="00F76020">
            <w:pPr>
              <w:snapToGrid w:val="0"/>
              <w:rPr>
                <w:rFonts w:ascii="仿宋" w:eastAsia="仿宋" w:hAnsi="仿宋"/>
                <w:szCs w:val="21"/>
              </w:rPr>
            </w:pPr>
            <w:r>
              <w:rPr>
                <w:rFonts w:ascii="仿宋" w:eastAsia="仿宋" w:hAnsi="仿宋" w:hint="eastAsia"/>
                <w:szCs w:val="21"/>
              </w:rPr>
              <w:t>（</w:t>
            </w:r>
            <w:r w:rsidR="00715C1E">
              <w:rPr>
                <w:rFonts w:ascii="仿宋" w:eastAsia="仿宋" w:hAnsi="仿宋" w:hint="eastAsia"/>
                <w:szCs w:val="21"/>
              </w:rPr>
              <w:t>5</w:t>
            </w:r>
            <w:r>
              <w:rPr>
                <w:rFonts w:ascii="仿宋" w:eastAsia="仿宋" w:hAnsi="仿宋" w:hint="eastAsia"/>
                <w:szCs w:val="21"/>
              </w:rPr>
              <w:t>）提供无线AP产品支持内置protal功能，可做portal认证证明，得1分；</w:t>
            </w:r>
          </w:p>
          <w:p w:rsidR="00406F08" w:rsidRDefault="00F76020" w:rsidP="00715C1E">
            <w:pPr>
              <w:snapToGrid w:val="0"/>
              <w:rPr>
                <w:rFonts w:ascii="仿宋" w:eastAsia="仿宋" w:hAnsi="仿宋"/>
                <w:szCs w:val="21"/>
              </w:rPr>
            </w:pPr>
            <w:r>
              <w:rPr>
                <w:rFonts w:ascii="仿宋" w:eastAsia="仿宋" w:hAnsi="仿宋" w:hint="eastAsia"/>
                <w:szCs w:val="21"/>
              </w:rPr>
              <w:t>（</w:t>
            </w:r>
            <w:r w:rsidR="00715C1E">
              <w:rPr>
                <w:rFonts w:ascii="仿宋" w:eastAsia="仿宋" w:hAnsi="仿宋" w:hint="eastAsia"/>
                <w:szCs w:val="21"/>
              </w:rPr>
              <w:t>6</w:t>
            </w:r>
            <w:r>
              <w:rPr>
                <w:rFonts w:ascii="仿宋" w:eastAsia="仿宋" w:hAnsi="仿宋" w:hint="eastAsia"/>
                <w:szCs w:val="21"/>
              </w:rPr>
              <w:t>）提供POE交换机</w:t>
            </w:r>
            <w:r>
              <w:rPr>
                <w:rFonts w:ascii="仿宋" w:eastAsia="仿宋" w:hAnsi="仿宋"/>
                <w:szCs w:val="21"/>
              </w:rPr>
              <w:t>必须支持 EAPS 协议出具配置</w:t>
            </w:r>
            <w:r>
              <w:rPr>
                <w:rFonts w:ascii="仿宋" w:eastAsia="仿宋" w:hAnsi="仿宋" w:hint="eastAsia"/>
                <w:szCs w:val="21"/>
              </w:rPr>
              <w:t>证明，得1分。</w:t>
            </w:r>
          </w:p>
        </w:tc>
      </w:tr>
      <w:tr w:rsidR="00406F08">
        <w:trPr>
          <w:jc w:val="center"/>
        </w:trPr>
        <w:tc>
          <w:tcPr>
            <w:tcW w:w="993" w:type="dxa"/>
            <w:vMerge/>
            <w:tcBorders>
              <w:tl2br w:val="nil"/>
              <w:tr2bl w:val="nil"/>
            </w:tcBorders>
            <w:vAlign w:val="center"/>
          </w:tcPr>
          <w:p w:rsidR="00406F08" w:rsidRDefault="00406F08">
            <w:pPr>
              <w:jc w:val="center"/>
              <w:rPr>
                <w:rFonts w:ascii="仿宋" w:eastAsia="仿宋" w:hAnsi="仿宋"/>
                <w:color w:val="000000"/>
                <w:szCs w:val="21"/>
              </w:rPr>
            </w:pPr>
          </w:p>
        </w:tc>
        <w:tc>
          <w:tcPr>
            <w:tcW w:w="566" w:type="dxa"/>
            <w:vMerge/>
            <w:tcBorders>
              <w:tl2br w:val="nil"/>
              <w:tr2bl w:val="nil"/>
            </w:tcBorders>
            <w:vAlign w:val="center"/>
          </w:tcPr>
          <w:p w:rsidR="00406F08" w:rsidRDefault="00406F08">
            <w:pPr>
              <w:jc w:val="center"/>
              <w:rPr>
                <w:rFonts w:ascii="仿宋" w:eastAsia="仿宋" w:hAnsi="仿宋"/>
                <w:color w:val="000000"/>
                <w:szCs w:val="21"/>
              </w:rPr>
            </w:pPr>
          </w:p>
        </w:tc>
        <w:tc>
          <w:tcPr>
            <w:tcW w:w="709" w:type="dxa"/>
            <w:tcBorders>
              <w:tl2br w:val="nil"/>
              <w:tr2bl w:val="nil"/>
            </w:tcBorders>
            <w:vAlign w:val="center"/>
          </w:tcPr>
          <w:p w:rsidR="00406F08" w:rsidRDefault="00F76020">
            <w:pPr>
              <w:adjustRightInd w:val="0"/>
              <w:rPr>
                <w:rFonts w:ascii="仿宋" w:eastAsia="仿宋" w:hAnsi="仿宋"/>
                <w:color w:val="000000"/>
                <w:szCs w:val="21"/>
              </w:rPr>
            </w:pPr>
            <w:r>
              <w:rPr>
                <w:rFonts w:ascii="仿宋" w:eastAsia="仿宋" w:hAnsi="仿宋"/>
                <w:color w:val="000000"/>
                <w:szCs w:val="21"/>
              </w:rPr>
              <w:t>业绩</w:t>
            </w:r>
          </w:p>
        </w:tc>
        <w:tc>
          <w:tcPr>
            <w:tcW w:w="1134" w:type="dxa"/>
            <w:tcBorders>
              <w:tl2br w:val="nil"/>
              <w:tr2bl w:val="nil"/>
            </w:tcBorders>
            <w:vAlign w:val="center"/>
          </w:tcPr>
          <w:p w:rsidR="00406F08" w:rsidRDefault="00F76020">
            <w:pPr>
              <w:adjustRightInd w:val="0"/>
              <w:jc w:val="center"/>
              <w:rPr>
                <w:rFonts w:ascii="仿宋" w:eastAsia="仿宋" w:hAnsi="仿宋"/>
                <w:color w:val="000000"/>
                <w:szCs w:val="21"/>
                <w:u w:val="single"/>
              </w:rPr>
            </w:pPr>
            <w:r>
              <w:rPr>
                <w:rFonts w:ascii="仿宋" w:eastAsia="仿宋" w:hAnsi="仿宋" w:hint="eastAsia"/>
                <w:color w:val="000000"/>
                <w:szCs w:val="21"/>
              </w:rPr>
              <w:t>3</w:t>
            </w:r>
            <w:r>
              <w:rPr>
                <w:rFonts w:ascii="仿宋" w:eastAsia="仿宋" w:hAnsi="仿宋"/>
                <w:color w:val="000000"/>
                <w:szCs w:val="21"/>
              </w:rPr>
              <w:t>分</w:t>
            </w: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业绩</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3</w:t>
            </w:r>
            <w:r>
              <w:rPr>
                <w:rFonts w:ascii="仿宋" w:eastAsia="仿宋" w:hAnsi="仿宋"/>
                <w:color w:val="000000"/>
                <w:szCs w:val="21"/>
              </w:rPr>
              <w:t>分</w:t>
            </w:r>
          </w:p>
        </w:tc>
        <w:tc>
          <w:tcPr>
            <w:tcW w:w="3685" w:type="dxa"/>
            <w:tcBorders>
              <w:tl2br w:val="nil"/>
              <w:tr2bl w:val="nil"/>
            </w:tcBorders>
            <w:vAlign w:val="center"/>
          </w:tcPr>
          <w:p w:rsidR="00406F08" w:rsidRDefault="00F76020">
            <w:pPr>
              <w:rPr>
                <w:rFonts w:ascii="仿宋" w:eastAsia="仿宋" w:hAnsi="仿宋"/>
                <w:color w:val="000000"/>
                <w:szCs w:val="21"/>
              </w:rPr>
            </w:pPr>
            <w:r>
              <w:rPr>
                <w:rFonts w:ascii="仿宋" w:eastAsia="仿宋" w:hAnsi="仿宋"/>
                <w:color w:val="000000"/>
                <w:szCs w:val="21"/>
              </w:rPr>
              <w:t>在满足资格条件基础上，每增加1个合同金额不低于</w:t>
            </w:r>
            <w:r>
              <w:rPr>
                <w:rFonts w:ascii="仿宋" w:eastAsia="仿宋" w:hAnsi="仿宋"/>
                <w:color w:val="000000"/>
                <w:szCs w:val="21"/>
                <w:u w:val="single"/>
              </w:rPr>
              <w:t xml:space="preserve"> </w:t>
            </w:r>
            <w:r>
              <w:rPr>
                <w:rFonts w:ascii="仿宋" w:eastAsia="仿宋" w:hAnsi="仿宋" w:hint="eastAsia"/>
                <w:color w:val="000000"/>
                <w:szCs w:val="21"/>
                <w:u w:val="single"/>
              </w:rPr>
              <w:t>30</w:t>
            </w:r>
            <w:r>
              <w:rPr>
                <w:rFonts w:ascii="仿宋" w:eastAsia="仿宋" w:hAnsi="仿宋"/>
                <w:color w:val="000000"/>
                <w:szCs w:val="21"/>
                <w:u w:val="single"/>
              </w:rPr>
              <w:t xml:space="preserve"> </w:t>
            </w:r>
            <w:r>
              <w:rPr>
                <w:rFonts w:ascii="仿宋" w:eastAsia="仿宋" w:hAnsi="仿宋"/>
                <w:color w:val="000000"/>
                <w:szCs w:val="21"/>
              </w:rPr>
              <w:t>万元类似信息系统集成项目业绩加</w:t>
            </w:r>
            <w:r>
              <w:rPr>
                <w:rFonts w:ascii="仿宋" w:eastAsia="仿宋" w:hAnsi="仿宋" w:hint="eastAsia"/>
                <w:color w:val="000000"/>
                <w:szCs w:val="21"/>
              </w:rPr>
              <w:t>1.5</w:t>
            </w:r>
            <w:r>
              <w:rPr>
                <w:rFonts w:ascii="仿宋" w:eastAsia="仿宋" w:hAnsi="仿宋"/>
                <w:color w:val="000000"/>
                <w:szCs w:val="21"/>
              </w:rPr>
              <w:t>分，加满</w:t>
            </w:r>
            <w:r>
              <w:rPr>
                <w:rFonts w:ascii="仿宋" w:eastAsia="仿宋" w:hAnsi="仿宋" w:hint="eastAsia"/>
                <w:color w:val="000000"/>
                <w:szCs w:val="21"/>
              </w:rPr>
              <w:t>3</w:t>
            </w:r>
            <w:r>
              <w:rPr>
                <w:rFonts w:ascii="仿宋" w:eastAsia="仿宋" w:hAnsi="仿宋"/>
                <w:color w:val="000000"/>
                <w:szCs w:val="21"/>
              </w:rPr>
              <w:t>分为止。</w:t>
            </w:r>
          </w:p>
        </w:tc>
      </w:tr>
      <w:tr w:rsidR="00406F08">
        <w:trPr>
          <w:jc w:val="center"/>
        </w:trPr>
        <w:tc>
          <w:tcPr>
            <w:tcW w:w="993" w:type="dxa"/>
            <w:vMerge/>
            <w:tcBorders>
              <w:tl2br w:val="nil"/>
              <w:tr2bl w:val="nil"/>
            </w:tcBorders>
            <w:vAlign w:val="center"/>
          </w:tcPr>
          <w:p w:rsidR="00406F08" w:rsidRDefault="00406F08">
            <w:pPr>
              <w:jc w:val="center"/>
              <w:rPr>
                <w:rFonts w:ascii="仿宋" w:eastAsia="仿宋" w:hAnsi="仿宋"/>
                <w:color w:val="000000"/>
                <w:szCs w:val="21"/>
              </w:rPr>
            </w:pPr>
          </w:p>
        </w:tc>
        <w:tc>
          <w:tcPr>
            <w:tcW w:w="566" w:type="dxa"/>
            <w:vMerge/>
            <w:tcBorders>
              <w:tl2br w:val="nil"/>
              <w:tr2bl w:val="nil"/>
            </w:tcBorders>
            <w:vAlign w:val="center"/>
          </w:tcPr>
          <w:p w:rsidR="00406F08" w:rsidRDefault="00406F08">
            <w:pPr>
              <w:jc w:val="center"/>
              <w:rPr>
                <w:rFonts w:ascii="仿宋" w:eastAsia="仿宋" w:hAnsi="仿宋"/>
                <w:color w:val="000000"/>
                <w:szCs w:val="21"/>
              </w:rPr>
            </w:pPr>
          </w:p>
        </w:tc>
        <w:tc>
          <w:tcPr>
            <w:tcW w:w="709" w:type="dxa"/>
            <w:tcBorders>
              <w:tl2br w:val="nil"/>
              <w:tr2bl w:val="nil"/>
            </w:tcBorders>
            <w:vAlign w:val="center"/>
          </w:tcPr>
          <w:p w:rsidR="00406F08" w:rsidRDefault="00F76020">
            <w:pPr>
              <w:adjustRightInd w:val="0"/>
              <w:rPr>
                <w:rFonts w:ascii="仿宋" w:eastAsia="仿宋" w:hAnsi="仿宋"/>
                <w:color w:val="000000"/>
                <w:szCs w:val="21"/>
              </w:rPr>
            </w:pPr>
            <w:r>
              <w:rPr>
                <w:rFonts w:ascii="仿宋" w:eastAsia="仿宋" w:hAnsi="仿宋" w:hint="eastAsia"/>
                <w:color w:val="000000"/>
                <w:szCs w:val="21"/>
              </w:rPr>
              <w:t>履约能力</w:t>
            </w:r>
          </w:p>
        </w:tc>
        <w:tc>
          <w:tcPr>
            <w:tcW w:w="1134" w:type="dxa"/>
            <w:tcBorders>
              <w:tl2br w:val="nil"/>
              <w:tr2bl w:val="nil"/>
            </w:tcBorders>
            <w:vAlign w:val="center"/>
          </w:tcPr>
          <w:p w:rsidR="00406F08" w:rsidRDefault="00F76020">
            <w:pPr>
              <w:adjustRightInd w:val="0"/>
              <w:jc w:val="center"/>
              <w:rPr>
                <w:rFonts w:ascii="仿宋" w:eastAsia="仿宋" w:hAnsi="仿宋"/>
                <w:color w:val="000000"/>
                <w:szCs w:val="21"/>
              </w:rPr>
            </w:pPr>
            <w:r>
              <w:rPr>
                <w:rFonts w:ascii="仿宋" w:eastAsia="仿宋" w:hAnsi="仿宋" w:hint="eastAsia"/>
                <w:color w:val="000000"/>
                <w:szCs w:val="21"/>
              </w:rPr>
              <w:t>3分</w:t>
            </w: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hint="eastAsia"/>
                <w:color w:val="000000"/>
                <w:szCs w:val="21"/>
              </w:rPr>
              <w:t>服务履约能力</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3</w:t>
            </w:r>
            <w:r>
              <w:rPr>
                <w:rFonts w:ascii="仿宋" w:eastAsia="仿宋" w:hAnsi="仿宋"/>
                <w:color w:val="000000"/>
                <w:szCs w:val="21"/>
              </w:rPr>
              <w:t>分</w:t>
            </w:r>
          </w:p>
        </w:tc>
        <w:tc>
          <w:tcPr>
            <w:tcW w:w="3685" w:type="dxa"/>
            <w:tcBorders>
              <w:tl2br w:val="nil"/>
              <w:tr2bl w:val="nil"/>
            </w:tcBorders>
            <w:vAlign w:val="center"/>
          </w:tcPr>
          <w:p w:rsidR="00406F08" w:rsidRDefault="00F76020">
            <w:pPr>
              <w:pStyle w:val="ad"/>
              <w:ind w:firstLine="0"/>
              <w:rPr>
                <w:rFonts w:ascii="仿宋" w:eastAsia="仿宋" w:hAnsi="仿宋"/>
                <w:color w:val="000000"/>
                <w:sz w:val="21"/>
                <w:szCs w:val="21"/>
              </w:rPr>
            </w:pPr>
            <w:r>
              <w:rPr>
                <w:rFonts w:ascii="仿宋" w:eastAsia="仿宋" w:hAnsi="仿宋" w:hint="eastAsia"/>
                <w:color w:val="000000"/>
                <w:sz w:val="21"/>
                <w:szCs w:val="21"/>
              </w:rPr>
              <w:t>提供投标产品3年原厂商售后服务承诺函及项目授权书证明，得1分。</w:t>
            </w:r>
          </w:p>
          <w:p w:rsidR="00406F08" w:rsidRDefault="00F76020">
            <w:pPr>
              <w:pStyle w:val="ad"/>
              <w:ind w:firstLine="0"/>
              <w:rPr>
                <w:rFonts w:ascii="仿宋" w:eastAsia="仿宋" w:hAnsi="仿宋"/>
              </w:rPr>
            </w:pPr>
            <w:r>
              <w:rPr>
                <w:rFonts w:ascii="仿宋" w:eastAsia="仿宋" w:hAnsi="仿宋" w:hint="eastAsia"/>
                <w:color w:val="000000"/>
                <w:sz w:val="21"/>
                <w:szCs w:val="21"/>
              </w:rPr>
              <w:t>提供入侵防御产品3年攻击特征库&amp;病毒库升级授权许可、上网行为管理产品3年系统版本升级、URL库及应用特征库升级许可、网络防病毒软件3年病毒库升级许可，得2分，不提供不得分。</w:t>
            </w:r>
          </w:p>
        </w:tc>
      </w:tr>
      <w:tr w:rsidR="00406F08">
        <w:trPr>
          <w:jc w:val="center"/>
        </w:trPr>
        <w:tc>
          <w:tcPr>
            <w:tcW w:w="993" w:type="dxa"/>
            <w:vMerge/>
            <w:tcBorders>
              <w:tl2br w:val="nil"/>
              <w:tr2bl w:val="nil"/>
            </w:tcBorders>
            <w:vAlign w:val="center"/>
          </w:tcPr>
          <w:p w:rsidR="00406F08" w:rsidRDefault="00406F08">
            <w:pPr>
              <w:jc w:val="center"/>
              <w:rPr>
                <w:rFonts w:ascii="仿宋" w:eastAsia="仿宋" w:hAnsi="仿宋"/>
                <w:color w:val="000000"/>
                <w:szCs w:val="21"/>
              </w:rPr>
            </w:pPr>
          </w:p>
        </w:tc>
        <w:tc>
          <w:tcPr>
            <w:tcW w:w="566" w:type="dxa"/>
            <w:vMerge/>
            <w:tcBorders>
              <w:tl2br w:val="nil"/>
              <w:tr2bl w:val="nil"/>
            </w:tcBorders>
            <w:vAlign w:val="center"/>
          </w:tcPr>
          <w:p w:rsidR="00406F08" w:rsidRDefault="00406F08">
            <w:pPr>
              <w:jc w:val="center"/>
              <w:rPr>
                <w:rFonts w:ascii="仿宋" w:eastAsia="仿宋" w:hAnsi="仿宋"/>
                <w:color w:val="000000"/>
                <w:szCs w:val="21"/>
              </w:rPr>
            </w:pPr>
          </w:p>
        </w:tc>
        <w:tc>
          <w:tcPr>
            <w:tcW w:w="709"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服务能力</w:t>
            </w:r>
          </w:p>
        </w:tc>
        <w:tc>
          <w:tcPr>
            <w:tcW w:w="1134" w:type="dxa"/>
            <w:tcBorders>
              <w:tl2br w:val="nil"/>
              <w:tr2bl w:val="nil"/>
            </w:tcBorders>
            <w:vAlign w:val="center"/>
          </w:tcPr>
          <w:p w:rsidR="00406F08" w:rsidRDefault="00F76020">
            <w:pPr>
              <w:jc w:val="center"/>
              <w:rPr>
                <w:rFonts w:ascii="仿宋" w:eastAsia="仿宋" w:hAnsi="仿宋"/>
                <w:color w:val="000000"/>
                <w:szCs w:val="21"/>
                <w:u w:val="single"/>
              </w:rPr>
            </w:pPr>
            <w:r>
              <w:rPr>
                <w:rFonts w:ascii="仿宋" w:eastAsia="仿宋" w:hAnsi="仿宋" w:hint="eastAsia"/>
                <w:color w:val="000000"/>
                <w:szCs w:val="21"/>
              </w:rPr>
              <w:t>2</w:t>
            </w:r>
            <w:r>
              <w:rPr>
                <w:rFonts w:ascii="仿宋" w:eastAsia="仿宋" w:hAnsi="仿宋"/>
                <w:color w:val="000000"/>
                <w:szCs w:val="21"/>
              </w:rPr>
              <w:t>分</w:t>
            </w: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本地化服务能力</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2</w:t>
            </w:r>
            <w:r>
              <w:rPr>
                <w:rFonts w:ascii="仿宋" w:eastAsia="仿宋" w:hAnsi="仿宋"/>
                <w:color w:val="000000"/>
                <w:szCs w:val="21"/>
              </w:rPr>
              <w:t>分</w:t>
            </w:r>
          </w:p>
        </w:tc>
        <w:tc>
          <w:tcPr>
            <w:tcW w:w="3685" w:type="dxa"/>
            <w:tcBorders>
              <w:tl2br w:val="nil"/>
              <w:tr2bl w:val="nil"/>
            </w:tcBorders>
            <w:vAlign w:val="center"/>
          </w:tcPr>
          <w:p w:rsidR="00406F08" w:rsidRDefault="00F76020">
            <w:pPr>
              <w:rPr>
                <w:rFonts w:ascii="仿宋" w:eastAsia="仿宋" w:hAnsi="仿宋"/>
                <w:color w:val="000000"/>
                <w:szCs w:val="21"/>
              </w:rPr>
            </w:pPr>
            <w:r>
              <w:rPr>
                <w:rFonts w:ascii="仿宋" w:eastAsia="仿宋" w:hAnsi="仿宋" w:hint="eastAsia"/>
                <w:color w:val="000000"/>
                <w:szCs w:val="21"/>
              </w:rPr>
              <w:t>制造商</w:t>
            </w:r>
            <w:r>
              <w:rPr>
                <w:rFonts w:ascii="仿宋" w:eastAsia="仿宋" w:hAnsi="仿宋"/>
                <w:color w:val="000000"/>
                <w:szCs w:val="21"/>
              </w:rPr>
              <w:t>在本地具有服务机构加</w:t>
            </w:r>
            <w:r>
              <w:rPr>
                <w:rFonts w:ascii="仿宋" w:eastAsia="仿宋" w:hAnsi="仿宋" w:hint="eastAsia"/>
                <w:color w:val="000000"/>
                <w:szCs w:val="21"/>
              </w:rPr>
              <w:t>2</w:t>
            </w:r>
            <w:r>
              <w:rPr>
                <w:rFonts w:ascii="仿宋" w:eastAsia="仿宋" w:hAnsi="仿宋"/>
                <w:color w:val="000000"/>
                <w:szCs w:val="21"/>
              </w:rPr>
              <w:t>分（</w:t>
            </w:r>
            <w:r>
              <w:rPr>
                <w:rFonts w:ascii="仿宋" w:eastAsia="仿宋" w:hAnsi="仿宋" w:hint="eastAsia"/>
                <w:color w:val="000000"/>
                <w:szCs w:val="21"/>
              </w:rPr>
              <w:t>工商局注册证明</w:t>
            </w:r>
            <w:r>
              <w:rPr>
                <w:rFonts w:ascii="仿宋" w:eastAsia="仿宋" w:hAnsi="仿宋"/>
                <w:color w:val="000000"/>
                <w:szCs w:val="21"/>
              </w:rPr>
              <w:t>），承诺中标即设立本地服务机构加</w:t>
            </w:r>
            <w:r>
              <w:rPr>
                <w:rFonts w:ascii="仿宋" w:eastAsia="仿宋" w:hAnsi="仿宋" w:hint="eastAsia"/>
                <w:color w:val="000000"/>
                <w:szCs w:val="21"/>
              </w:rPr>
              <w:t>1</w:t>
            </w:r>
            <w:r>
              <w:rPr>
                <w:rFonts w:ascii="仿宋" w:eastAsia="仿宋" w:hAnsi="仿宋"/>
                <w:color w:val="000000"/>
                <w:szCs w:val="21"/>
              </w:rPr>
              <w:t>分</w:t>
            </w:r>
            <w:r>
              <w:rPr>
                <w:rFonts w:ascii="仿宋" w:eastAsia="仿宋" w:hAnsi="仿宋" w:hint="eastAsia"/>
                <w:color w:val="000000"/>
                <w:szCs w:val="21"/>
              </w:rPr>
              <w:t>，不提供不得分</w:t>
            </w:r>
            <w:r>
              <w:rPr>
                <w:rFonts w:ascii="仿宋" w:eastAsia="仿宋" w:hAnsi="仿宋"/>
                <w:color w:val="000000"/>
                <w:szCs w:val="21"/>
              </w:rPr>
              <w:t>。</w:t>
            </w:r>
          </w:p>
        </w:tc>
      </w:tr>
      <w:tr w:rsidR="00406F08">
        <w:trPr>
          <w:jc w:val="center"/>
        </w:trPr>
        <w:tc>
          <w:tcPr>
            <w:tcW w:w="993" w:type="dxa"/>
            <w:vMerge/>
            <w:tcBorders>
              <w:tl2br w:val="nil"/>
              <w:tr2bl w:val="nil"/>
            </w:tcBorders>
            <w:vAlign w:val="center"/>
          </w:tcPr>
          <w:p w:rsidR="00406F08" w:rsidRDefault="00406F08">
            <w:pPr>
              <w:jc w:val="center"/>
              <w:rPr>
                <w:rFonts w:ascii="仿宋" w:eastAsia="仿宋" w:hAnsi="仿宋"/>
                <w:color w:val="000000"/>
                <w:szCs w:val="21"/>
              </w:rPr>
            </w:pPr>
          </w:p>
        </w:tc>
        <w:tc>
          <w:tcPr>
            <w:tcW w:w="566" w:type="dxa"/>
            <w:vMerge/>
            <w:tcBorders>
              <w:tl2br w:val="nil"/>
              <w:tr2bl w:val="nil"/>
            </w:tcBorders>
            <w:vAlign w:val="center"/>
          </w:tcPr>
          <w:p w:rsidR="00406F08" w:rsidRDefault="00406F08">
            <w:pPr>
              <w:jc w:val="center"/>
              <w:rPr>
                <w:rFonts w:ascii="仿宋" w:eastAsia="仿宋" w:hAnsi="仿宋"/>
                <w:color w:val="000000"/>
                <w:szCs w:val="21"/>
              </w:rPr>
            </w:pPr>
          </w:p>
        </w:tc>
        <w:tc>
          <w:tcPr>
            <w:tcW w:w="709"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color w:val="000000"/>
                <w:szCs w:val="21"/>
              </w:rPr>
              <w:t>设备</w:t>
            </w:r>
          </w:p>
        </w:tc>
        <w:tc>
          <w:tcPr>
            <w:tcW w:w="1134" w:type="dxa"/>
            <w:tcBorders>
              <w:tl2br w:val="nil"/>
              <w:tr2bl w:val="nil"/>
            </w:tcBorders>
            <w:vAlign w:val="center"/>
          </w:tcPr>
          <w:p w:rsidR="00406F08" w:rsidRDefault="00F76020">
            <w:pPr>
              <w:jc w:val="center"/>
              <w:rPr>
                <w:rFonts w:ascii="仿宋" w:eastAsia="仿宋" w:hAnsi="仿宋"/>
                <w:color w:val="000000"/>
                <w:szCs w:val="21"/>
              </w:rPr>
            </w:pPr>
            <w:r>
              <w:rPr>
                <w:rFonts w:ascii="仿宋" w:eastAsia="仿宋" w:hAnsi="仿宋" w:hint="eastAsia"/>
                <w:color w:val="000000"/>
                <w:szCs w:val="21"/>
              </w:rPr>
              <w:t>10</w:t>
            </w:r>
            <w:r>
              <w:rPr>
                <w:rFonts w:ascii="仿宋" w:eastAsia="仿宋" w:hAnsi="仿宋"/>
                <w:color w:val="000000"/>
                <w:szCs w:val="21"/>
              </w:rPr>
              <w:t>分</w:t>
            </w:r>
          </w:p>
        </w:tc>
        <w:tc>
          <w:tcPr>
            <w:tcW w:w="1582" w:type="dxa"/>
            <w:tcBorders>
              <w:tl2br w:val="nil"/>
              <w:tr2bl w:val="nil"/>
            </w:tcBorders>
            <w:vAlign w:val="center"/>
          </w:tcPr>
          <w:p w:rsidR="00406F08" w:rsidRDefault="00F76020">
            <w:pPr>
              <w:snapToGrid w:val="0"/>
              <w:jc w:val="center"/>
              <w:rPr>
                <w:rFonts w:ascii="仿宋" w:eastAsia="仿宋" w:hAnsi="仿宋"/>
                <w:color w:val="000000"/>
                <w:szCs w:val="21"/>
              </w:rPr>
            </w:pPr>
            <w:r>
              <w:rPr>
                <w:rFonts w:ascii="仿宋" w:eastAsia="仿宋" w:hAnsi="仿宋"/>
                <w:color w:val="000000"/>
                <w:szCs w:val="21"/>
              </w:rPr>
              <w:t>主要设备</w:t>
            </w:r>
          </w:p>
        </w:tc>
        <w:tc>
          <w:tcPr>
            <w:tcW w:w="691" w:type="dxa"/>
            <w:tcBorders>
              <w:tl2br w:val="nil"/>
              <w:tr2bl w:val="nil"/>
            </w:tcBorders>
            <w:vAlign w:val="center"/>
          </w:tcPr>
          <w:p w:rsidR="00406F08" w:rsidRDefault="00F76020">
            <w:pPr>
              <w:snapToGrid w:val="0"/>
              <w:jc w:val="center"/>
              <w:rPr>
                <w:rFonts w:ascii="仿宋" w:eastAsia="仿宋" w:hAnsi="仿宋"/>
                <w:color w:val="000000"/>
                <w:szCs w:val="21"/>
                <w:u w:val="single"/>
              </w:rPr>
            </w:pPr>
            <w:r>
              <w:rPr>
                <w:rFonts w:ascii="仿宋" w:eastAsia="仿宋" w:hAnsi="仿宋" w:hint="eastAsia"/>
                <w:color w:val="000000"/>
                <w:szCs w:val="21"/>
                <w:u w:val="single"/>
              </w:rPr>
              <w:t>10</w:t>
            </w:r>
            <w:r>
              <w:rPr>
                <w:rFonts w:ascii="仿宋" w:eastAsia="仿宋" w:hAnsi="仿宋"/>
                <w:color w:val="000000"/>
                <w:szCs w:val="21"/>
              </w:rPr>
              <w:t>分</w:t>
            </w:r>
          </w:p>
        </w:tc>
        <w:tc>
          <w:tcPr>
            <w:tcW w:w="3685" w:type="dxa"/>
            <w:tcBorders>
              <w:tl2br w:val="nil"/>
              <w:tr2bl w:val="nil"/>
            </w:tcBorders>
            <w:vAlign w:val="center"/>
          </w:tcPr>
          <w:p w:rsidR="00406F08" w:rsidRDefault="00F76020" w:rsidP="0020303F">
            <w:pPr>
              <w:rPr>
                <w:rFonts w:ascii="仿宋" w:eastAsia="仿宋" w:hAnsi="仿宋"/>
                <w:color w:val="000000"/>
                <w:szCs w:val="21"/>
              </w:rPr>
            </w:pPr>
            <w:r>
              <w:rPr>
                <w:rFonts w:ascii="仿宋" w:eastAsia="仿宋" w:hAnsi="仿宋"/>
                <w:b/>
                <w:bCs/>
                <w:color w:val="000000"/>
                <w:kern w:val="2"/>
                <w:szCs w:val="21"/>
              </w:rPr>
              <w:t>主要设备名称及主要设备评分标准见</w:t>
            </w:r>
            <w:r>
              <w:rPr>
                <w:rFonts w:ascii="仿宋" w:eastAsia="仿宋" w:hAnsi="仿宋"/>
                <w:b/>
                <w:bCs/>
                <w:color w:val="000000"/>
                <w:kern w:val="2"/>
                <w:szCs w:val="21"/>
              </w:rPr>
              <w:lastRenderedPageBreak/>
              <w:t>评标办法附表1。</w:t>
            </w:r>
            <w:r>
              <w:rPr>
                <w:rFonts w:ascii="仿宋" w:eastAsia="仿宋" w:hAnsi="仿宋"/>
                <w:color w:val="000000"/>
                <w:kern w:val="2"/>
                <w:szCs w:val="21"/>
              </w:rPr>
              <w:t>由评</w:t>
            </w:r>
            <w:r w:rsidR="0020303F">
              <w:rPr>
                <w:rFonts w:ascii="仿宋" w:eastAsia="仿宋" w:hAnsi="仿宋" w:hint="eastAsia"/>
                <w:color w:val="000000"/>
                <w:kern w:val="2"/>
                <w:szCs w:val="21"/>
              </w:rPr>
              <w:t>审</w:t>
            </w:r>
            <w:r>
              <w:rPr>
                <w:rFonts w:ascii="仿宋" w:eastAsia="仿宋" w:hAnsi="仿宋"/>
                <w:color w:val="000000"/>
                <w:kern w:val="2"/>
                <w:szCs w:val="21"/>
              </w:rPr>
              <w:t>委员会对投标人选型设备分档次评分。</w:t>
            </w:r>
          </w:p>
        </w:tc>
      </w:tr>
    </w:tbl>
    <w:p w:rsidR="00406F08" w:rsidRDefault="00406F08">
      <w:pPr>
        <w:ind w:firstLineChars="200" w:firstLine="560"/>
        <w:rPr>
          <w:rFonts w:ascii="仿宋_GB2312" w:eastAsia="仿宋_GB2312" w:hAnsi="仿宋_GB2312" w:cs="仿宋_GB2312"/>
          <w:sz w:val="28"/>
        </w:rPr>
      </w:pPr>
    </w:p>
    <w:p w:rsidR="00406F08" w:rsidRDefault="00F76020" w:rsidP="000E5040">
      <w:pPr>
        <w:spacing w:beforeLines="50" w:afterLines="50" w:line="400" w:lineRule="exact"/>
        <w:rPr>
          <w:rFonts w:eastAsia="黑体"/>
          <w:color w:val="000000"/>
          <w:sz w:val="22"/>
        </w:rPr>
      </w:pPr>
      <w:r>
        <w:rPr>
          <w:rFonts w:eastAsia="黑体" w:hint="eastAsia"/>
          <w:color w:val="000000"/>
          <w:sz w:val="22"/>
        </w:rPr>
        <w:t>附表</w:t>
      </w:r>
      <w:r>
        <w:rPr>
          <w:rFonts w:eastAsia="黑体" w:hint="eastAsia"/>
          <w:color w:val="000000"/>
          <w:sz w:val="22"/>
        </w:rPr>
        <w:t>1</w:t>
      </w:r>
      <w:r>
        <w:rPr>
          <w:rFonts w:eastAsia="黑体" w:hint="eastAsia"/>
          <w:color w:val="000000"/>
          <w:sz w:val="22"/>
        </w:rPr>
        <w:t>：主要设备评分标准（</w:t>
      </w:r>
      <w:r>
        <w:rPr>
          <w:rFonts w:eastAsia="黑体" w:hint="eastAsia"/>
          <w:color w:val="000000"/>
          <w:sz w:val="22"/>
        </w:rPr>
        <w:t>10</w:t>
      </w:r>
      <w:r>
        <w:rPr>
          <w:rFonts w:eastAsia="黑体" w:hint="eastAsia"/>
          <w:color w:val="000000"/>
          <w:sz w:val="22"/>
        </w:rPr>
        <w:t>分）</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9"/>
        <w:gridCol w:w="2343"/>
        <w:gridCol w:w="1088"/>
        <w:gridCol w:w="829"/>
        <w:gridCol w:w="799"/>
        <w:gridCol w:w="1053"/>
        <w:gridCol w:w="2151"/>
      </w:tblGrid>
      <w:tr w:rsidR="00406F08">
        <w:trPr>
          <w:trHeight w:val="1049"/>
          <w:jc w:val="center"/>
        </w:trPr>
        <w:tc>
          <w:tcPr>
            <w:tcW w:w="809"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序号</w:t>
            </w:r>
          </w:p>
        </w:tc>
        <w:tc>
          <w:tcPr>
            <w:tcW w:w="2343"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设备类型</w:t>
            </w:r>
          </w:p>
        </w:tc>
        <w:tc>
          <w:tcPr>
            <w:tcW w:w="1088"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满分值</w:t>
            </w:r>
          </w:p>
        </w:tc>
        <w:tc>
          <w:tcPr>
            <w:tcW w:w="829"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A档</w:t>
            </w:r>
          </w:p>
        </w:tc>
        <w:tc>
          <w:tcPr>
            <w:tcW w:w="799"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B档</w:t>
            </w:r>
          </w:p>
        </w:tc>
        <w:tc>
          <w:tcPr>
            <w:tcW w:w="1053"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C档</w:t>
            </w:r>
          </w:p>
        </w:tc>
        <w:tc>
          <w:tcPr>
            <w:tcW w:w="2151"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备注</w:t>
            </w:r>
          </w:p>
        </w:tc>
      </w:tr>
      <w:tr w:rsidR="00406F08">
        <w:trPr>
          <w:trHeight w:val="845"/>
          <w:jc w:val="center"/>
        </w:trPr>
        <w:tc>
          <w:tcPr>
            <w:tcW w:w="809" w:type="dxa"/>
            <w:tcBorders>
              <w:tl2br w:val="nil"/>
              <w:tr2bl w:val="nil"/>
            </w:tcBorders>
            <w:vAlign w:val="center"/>
          </w:tcPr>
          <w:p w:rsidR="00406F08" w:rsidRDefault="00F76020">
            <w:pPr>
              <w:autoSpaceDE w:val="0"/>
              <w:autoSpaceDN w:val="0"/>
              <w:adjustRightInd w:val="0"/>
              <w:spacing w:line="360" w:lineRule="auto"/>
              <w:jc w:val="center"/>
              <w:rPr>
                <w:color w:val="000000"/>
                <w:kern w:val="2"/>
                <w:szCs w:val="21"/>
              </w:rPr>
            </w:pPr>
            <w:r>
              <w:rPr>
                <w:rFonts w:hint="eastAsia"/>
                <w:color w:val="000000"/>
                <w:kern w:val="2"/>
                <w:szCs w:val="21"/>
              </w:rPr>
              <w:t>1</w:t>
            </w:r>
          </w:p>
        </w:tc>
        <w:tc>
          <w:tcPr>
            <w:tcW w:w="2343"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入侵防御</w:t>
            </w:r>
          </w:p>
        </w:tc>
        <w:tc>
          <w:tcPr>
            <w:tcW w:w="1088" w:type="dxa"/>
            <w:tcBorders>
              <w:tl2br w:val="nil"/>
              <w:tr2bl w:val="nil"/>
            </w:tcBorders>
            <w:vAlign w:val="center"/>
          </w:tcPr>
          <w:p w:rsidR="00406F08" w:rsidRDefault="00F76020">
            <w:pPr>
              <w:pStyle w:val="ad"/>
              <w:ind w:firstLineChars="123" w:firstLine="258"/>
              <w:jc w:val="left"/>
              <w:rPr>
                <w:rFonts w:ascii="微软雅黑" w:eastAsia="微软雅黑" w:hAnsi="微软雅黑"/>
                <w:kern w:val="2"/>
                <w:sz w:val="21"/>
                <w:szCs w:val="21"/>
              </w:rPr>
            </w:pPr>
            <w:r>
              <w:rPr>
                <w:rFonts w:ascii="微软雅黑" w:eastAsia="微软雅黑" w:hAnsi="微软雅黑" w:hint="eastAsia"/>
                <w:kern w:val="2"/>
                <w:sz w:val="21"/>
                <w:szCs w:val="21"/>
              </w:rPr>
              <w:t>4</w:t>
            </w:r>
          </w:p>
        </w:tc>
        <w:tc>
          <w:tcPr>
            <w:tcW w:w="829" w:type="dxa"/>
            <w:tcBorders>
              <w:tl2br w:val="nil"/>
              <w:tr2bl w:val="nil"/>
            </w:tcBorders>
            <w:vAlign w:val="center"/>
          </w:tcPr>
          <w:p w:rsidR="00406F08" w:rsidRDefault="00F76020">
            <w:pPr>
              <w:pStyle w:val="ad"/>
              <w:ind w:firstLineChars="123" w:firstLine="258"/>
              <w:jc w:val="left"/>
              <w:rPr>
                <w:rFonts w:ascii="微软雅黑" w:eastAsia="微软雅黑" w:hAnsi="微软雅黑"/>
                <w:kern w:val="2"/>
                <w:sz w:val="21"/>
                <w:szCs w:val="21"/>
              </w:rPr>
            </w:pPr>
            <w:r>
              <w:rPr>
                <w:rFonts w:ascii="微软雅黑" w:eastAsia="微软雅黑" w:hAnsi="微软雅黑" w:hint="eastAsia"/>
                <w:kern w:val="2"/>
                <w:sz w:val="21"/>
                <w:szCs w:val="21"/>
              </w:rPr>
              <w:t>4</w:t>
            </w:r>
          </w:p>
        </w:tc>
        <w:tc>
          <w:tcPr>
            <w:tcW w:w="799" w:type="dxa"/>
            <w:tcBorders>
              <w:tl2br w:val="nil"/>
              <w:tr2bl w:val="nil"/>
            </w:tcBorders>
            <w:vAlign w:val="center"/>
          </w:tcPr>
          <w:p w:rsidR="00406F08" w:rsidRDefault="00F76020">
            <w:pPr>
              <w:pStyle w:val="ad"/>
              <w:ind w:firstLine="0"/>
              <w:jc w:val="center"/>
              <w:rPr>
                <w:rFonts w:ascii="微软雅黑" w:eastAsia="微软雅黑" w:hAnsi="微软雅黑"/>
                <w:kern w:val="2"/>
                <w:sz w:val="21"/>
                <w:szCs w:val="21"/>
              </w:rPr>
            </w:pPr>
            <w:r>
              <w:rPr>
                <w:rFonts w:ascii="微软雅黑" w:eastAsia="微软雅黑" w:hAnsi="微软雅黑" w:hint="eastAsia"/>
                <w:kern w:val="2"/>
                <w:sz w:val="21"/>
                <w:szCs w:val="21"/>
              </w:rPr>
              <w:t>3.2</w:t>
            </w:r>
          </w:p>
        </w:tc>
        <w:tc>
          <w:tcPr>
            <w:tcW w:w="1053" w:type="dxa"/>
            <w:tcBorders>
              <w:tl2br w:val="nil"/>
              <w:tr2bl w:val="nil"/>
            </w:tcBorders>
            <w:vAlign w:val="center"/>
          </w:tcPr>
          <w:p w:rsidR="00406F08" w:rsidRDefault="00F76020">
            <w:pPr>
              <w:pStyle w:val="ad"/>
              <w:ind w:firstLine="0"/>
              <w:jc w:val="center"/>
              <w:rPr>
                <w:rFonts w:ascii="微软雅黑" w:eastAsia="微软雅黑" w:hAnsi="微软雅黑"/>
                <w:kern w:val="2"/>
                <w:sz w:val="21"/>
                <w:szCs w:val="21"/>
              </w:rPr>
            </w:pPr>
            <w:r>
              <w:rPr>
                <w:rFonts w:ascii="微软雅黑" w:eastAsia="微软雅黑" w:hAnsi="微软雅黑" w:hint="eastAsia"/>
                <w:kern w:val="2"/>
                <w:sz w:val="21"/>
                <w:szCs w:val="21"/>
              </w:rPr>
              <w:t>2.4</w:t>
            </w:r>
          </w:p>
        </w:tc>
        <w:tc>
          <w:tcPr>
            <w:tcW w:w="2151" w:type="dxa"/>
            <w:tcBorders>
              <w:tl2br w:val="nil"/>
              <w:tr2bl w:val="nil"/>
            </w:tcBorders>
            <w:vAlign w:val="center"/>
          </w:tcPr>
          <w:p w:rsidR="00406F08" w:rsidRDefault="00406F08">
            <w:pPr>
              <w:pStyle w:val="ad"/>
              <w:ind w:firstLineChars="123" w:firstLine="258"/>
              <w:jc w:val="left"/>
              <w:rPr>
                <w:rFonts w:ascii="微软雅黑" w:eastAsia="微软雅黑" w:hAnsi="微软雅黑"/>
                <w:kern w:val="2"/>
                <w:sz w:val="21"/>
                <w:szCs w:val="21"/>
              </w:rPr>
            </w:pPr>
          </w:p>
        </w:tc>
      </w:tr>
      <w:tr w:rsidR="00406F08">
        <w:trPr>
          <w:trHeight w:val="837"/>
          <w:jc w:val="center"/>
        </w:trPr>
        <w:tc>
          <w:tcPr>
            <w:tcW w:w="809" w:type="dxa"/>
            <w:tcBorders>
              <w:tl2br w:val="nil"/>
              <w:tr2bl w:val="nil"/>
            </w:tcBorders>
            <w:vAlign w:val="center"/>
          </w:tcPr>
          <w:p w:rsidR="00406F08" w:rsidRDefault="00F76020">
            <w:pPr>
              <w:autoSpaceDE w:val="0"/>
              <w:autoSpaceDN w:val="0"/>
              <w:adjustRightInd w:val="0"/>
              <w:spacing w:line="360" w:lineRule="auto"/>
              <w:jc w:val="center"/>
              <w:rPr>
                <w:color w:val="000000"/>
                <w:kern w:val="2"/>
                <w:szCs w:val="21"/>
              </w:rPr>
            </w:pPr>
            <w:r>
              <w:rPr>
                <w:rFonts w:hint="eastAsia"/>
                <w:color w:val="000000"/>
                <w:kern w:val="2"/>
                <w:szCs w:val="21"/>
              </w:rPr>
              <w:t>2</w:t>
            </w:r>
          </w:p>
        </w:tc>
        <w:tc>
          <w:tcPr>
            <w:tcW w:w="2343"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上网行为管理</w:t>
            </w:r>
          </w:p>
        </w:tc>
        <w:tc>
          <w:tcPr>
            <w:tcW w:w="1088" w:type="dxa"/>
            <w:tcBorders>
              <w:tl2br w:val="nil"/>
              <w:tr2bl w:val="nil"/>
            </w:tcBorders>
            <w:vAlign w:val="center"/>
          </w:tcPr>
          <w:p w:rsidR="00406F08" w:rsidRDefault="00F76020">
            <w:pPr>
              <w:pStyle w:val="ad"/>
              <w:ind w:firstLineChars="123" w:firstLine="258"/>
              <w:jc w:val="left"/>
              <w:rPr>
                <w:rFonts w:ascii="微软雅黑" w:eastAsia="微软雅黑" w:hAnsi="微软雅黑"/>
                <w:kern w:val="2"/>
                <w:sz w:val="21"/>
                <w:szCs w:val="21"/>
              </w:rPr>
            </w:pPr>
            <w:r>
              <w:rPr>
                <w:rFonts w:ascii="微软雅黑" w:eastAsia="微软雅黑" w:hAnsi="微软雅黑" w:hint="eastAsia"/>
                <w:kern w:val="2"/>
                <w:sz w:val="21"/>
                <w:szCs w:val="21"/>
              </w:rPr>
              <w:t>3</w:t>
            </w:r>
          </w:p>
        </w:tc>
        <w:tc>
          <w:tcPr>
            <w:tcW w:w="829" w:type="dxa"/>
            <w:tcBorders>
              <w:tl2br w:val="nil"/>
              <w:tr2bl w:val="nil"/>
            </w:tcBorders>
            <w:vAlign w:val="center"/>
          </w:tcPr>
          <w:p w:rsidR="00406F08" w:rsidRDefault="00F76020">
            <w:pPr>
              <w:pStyle w:val="ad"/>
              <w:ind w:firstLineChars="123" w:firstLine="258"/>
              <w:jc w:val="left"/>
              <w:rPr>
                <w:rFonts w:ascii="微软雅黑" w:eastAsia="微软雅黑" w:hAnsi="微软雅黑"/>
                <w:kern w:val="2"/>
                <w:sz w:val="21"/>
                <w:szCs w:val="21"/>
              </w:rPr>
            </w:pPr>
            <w:r>
              <w:rPr>
                <w:rFonts w:ascii="微软雅黑" w:eastAsia="微软雅黑" w:hAnsi="微软雅黑" w:hint="eastAsia"/>
                <w:kern w:val="2"/>
                <w:sz w:val="21"/>
                <w:szCs w:val="21"/>
              </w:rPr>
              <w:t>3</w:t>
            </w:r>
          </w:p>
        </w:tc>
        <w:tc>
          <w:tcPr>
            <w:tcW w:w="799" w:type="dxa"/>
            <w:tcBorders>
              <w:tl2br w:val="nil"/>
              <w:tr2bl w:val="nil"/>
            </w:tcBorders>
            <w:vAlign w:val="center"/>
          </w:tcPr>
          <w:p w:rsidR="00406F08" w:rsidRDefault="00F76020">
            <w:pPr>
              <w:pStyle w:val="ad"/>
              <w:ind w:firstLine="0"/>
              <w:jc w:val="center"/>
              <w:rPr>
                <w:rFonts w:ascii="微软雅黑" w:eastAsia="微软雅黑" w:hAnsi="微软雅黑"/>
                <w:kern w:val="2"/>
                <w:sz w:val="21"/>
                <w:szCs w:val="21"/>
              </w:rPr>
            </w:pPr>
            <w:r>
              <w:rPr>
                <w:rFonts w:ascii="微软雅黑" w:eastAsia="微软雅黑" w:hAnsi="微软雅黑" w:hint="eastAsia"/>
                <w:kern w:val="2"/>
                <w:sz w:val="21"/>
                <w:szCs w:val="21"/>
              </w:rPr>
              <w:t>2.4</w:t>
            </w:r>
          </w:p>
        </w:tc>
        <w:tc>
          <w:tcPr>
            <w:tcW w:w="1053" w:type="dxa"/>
            <w:tcBorders>
              <w:tl2br w:val="nil"/>
              <w:tr2bl w:val="nil"/>
            </w:tcBorders>
            <w:vAlign w:val="center"/>
          </w:tcPr>
          <w:p w:rsidR="00406F08" w:rsidRDefault="00F76020">
            <w:pPr>
              <w:pStyle w:val="ad"/>
              <w:ind w:firstLine="0"/>
              <w:jc w:val="center"/>
              <w:rPr>
                <w:rFonts w:ascii="微软雅黑" w:eastAsia="微软雅黑" w:hAnsi="微软雅黑"/>
                <w:kern w:val="2"/>
                <w:sz w:val="21"/>
                <w:szCs w:val="21"/>
              </w:rPr>
            </w:pPr>
            <w:r>
              <w:rPr>
                <w:rFonts w:ascii="微软雅黑" w:eastAsia="微软雅黑" w:hAnsi="微软雅黑" w:hint="eastAsia"/>
                <w:kern w:val="2"/>
                <w:sz w:val="21"/>
                <w:szCs w:val="21"/>
              </w:rPr>
              <w:t>1.8</w:t>
            </w:r>
          </w:p>
        </w:tc>
        <w:tc>
          <w:tcPr>
            <w:tcW w:w="2151" w:type="dxa"/>
            <w:tcBorders>
              <w:tl2br w:val="nil"/>
              <w:tr2bl w:val="nil"/>
            </w:tcBorders>
            <w:vAlign w:val="center"/>
          </w:tcPr>
          <w:p w:rsidR="00406F08" w:rsidRDefault="00406F08">
            <w:pPr>
              <w:pStyle w:val="ad"/>
              <w:ind w:firstLineChars="123" w:firstLine="258"/>
              <w:jc w:val="left"/>
              <w:rPr>
                <w:rFonts w:ascii="微软雅黑" w:eastAsia="微软雅黑" w:hAnsi="微软雅黑"/>
                <w:kern w:val="2"/>
                <w:sz w:val="21"/>
                <w:szCs w:val="21"/>
              </w:rPr>
            </w:pPr>
          </w:p>
        </w:tc>
      </w:tr>
      <w:tr w:rsidR="00406F08">
        <w:trPr>
          <w:trHeight w:val="841"/>
          <w:jc w:val="center"/>
        </w:trPr>
        <w:tc>
          <w:tcPr>
            <w:tcW w:w="809" w:type="dxa"/>
            <w:tcBorders>
              <w:tl2br w:val="nil"/>
              <w:tr2bl w:val="nil"/>
            </w:tcBorders>
            <w:vAlign w:val="center"/>
          </w:tcPr>
          <w:p w:rsidR="00406F08" w:rsidRDefault="00F76020">
            <w:pPr>
              <w:autoSpaceDE w:val="0"/>
              <w:autoSpaceDN w:val="0"/>
              <w:adjustRightInd w:val="0"/>
              <w:spacing w:line="360" w:lineRule="auto"/>
              <w:jc w:val="center"/>
              <w:rPr>
                <w:color w:val="000000"/>
                <w:kern w:val="2"/>
                <w:szCs w:val="21"/>
              </w:rPr>
            </w:pPr>
            <w:r>
              <w:rPr>
                <w:rFonts w:hint="eastAsia"/>
                <w:color w:val="000000"/>
                <w:kern w:val="2"/>
                <w:szCs w:val="21"/>
              </w:rPr>
              <w:t>3</w:t>
            </w:r>
          </w:p>
        </w:tc>
        <w:tc>
          <w:tcPr>
            <w:tcW w:w="2343"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无线AP</w:t>
            </w:r>
          </w:p>
        </w:tc>
        <w:tc>
          <w:tcPr>
            <w:tcW w:w="1088" w:type="dxa"/>
            <w:tcBorders>
              <w:tl2br w:val="nil"/>
              <w:tr2bl w:val="nil"/>
            </w:tcBorders>
            <w:vAlign w:val="center"/>
          </w:tcPr>
          <w:p w:rsidR="00406F08" w:rsidRDefault="00F76020">
            <w:pPr>
              <w:pStyle w:val="ad"/>
              <w:ind w:firstLineChars="123" w:firstLine="258"/>
              <w:jc w:val="left"/>
              <w:rPr>
                <w:rFonts w:ascii="微软雅黑" w:eastAsia="微软雅黑" w:hAnsi="微软雅黑"/>
                <w:kern w:val="2"/>
                <w:sz w:val="21"/>
                <w:szCs w:val="21"/>
              </w:rPr>
            </w:pPr>
            <w:r>
              <w:rPr>
                <w:rFonts w:ascii="微软雅黑" w:eastAsia="微软雅黑" w:hAnsi="微软雅黑" w:hint="eastAsia"/>
                <w:kern w:val="2"/>
                <w:sz w:val="21"/>
                <w:szCs w:val="21"/>
              </w:rPr>
              <w:t>3</w:t>
            </w:r>
          </w:p>
        </w:tc>
        <w:tc>
          <w:tcPr>
            <w:tcW w:w="829" w:type="dxa"/>
            <w:tcBorders>
              <w:tl2br w:val="nil"/>
              <w:tr2bl w:val="nil"/>
            </w:tcBorders>
            <w:vAlign w:val="center"/>
          </w:tcPr>
          <w:p w:rsidR="00406F08" w:rsidRDefault="00F76020">
            <w:pPr>
              <w:pStyle w:val="ad"/>
              <w:ind w:firstLineChars="123" w:firstLine="258"/>
              <w:jc w:val="left"/>
              <w:rPr>
                <w:rFonts w:ascii="微软雅黑" w:eastAsia="微软雅黑" w:hAnsi="微软雅黑"/>
                <w:kern w:val="2"/>
                <w:sz w:val="21"/>
                <w:szCs w:val="21"/>
              </w:rPr>
            </w:pPr>
            <w:r>
              <w:rPr>
                <w:rFonts w:ascii="微软雅黑" w:eastAsia="微软雅黑" w:hAnsi="微软雅黑" w:hint="eastAsia"/>
                <w:kern w:val="2"/>
                <w:sz w:val="21"/>
                <w:szCs w:val="21"/>
              </w:rPr>
              <w:t>3</w:t>
            </w:r>
          </w:p>
        </w:tc>
        <w:tc>
          <w:tcPr>
            <w:tcW w:w="799" w:type="dxa"/>
            <w:tcBorders>
              <w:tl2br w:val="nil"/>
              <w:tr2bl w:val="nil"/>
            </w:tcBorders>
            <w:vAlign w:val="center"/>
          </w:tcPr>
          <w:p w:rsidR="00406F08" w:rsidRDefault="00F76020">
            <w:pPr>
              <w:pStyle w:val="ad"/>
              <w:ind w:firstLine="0"/>
              <w:jc w:val="center"/>
              <w:rPr>
                <w:rFonts w:ascii="微软雅黑" w:eastAsia="微软雅黑" w:hAnsi="微软雅黑"/>
                <w:kern w:val="2"/>
                <w:sz w:val="21"/>
                <w:szCs w:val="21"/>
              </w:rPr>
            </w:pPr>
            <w:r>
              <w:rPr>
                <w:rFonts w:ascii="微软雅黑" w:eastAsia="微软雅黑" w:hAnsi="微软雅黑" w:hint="eastAsia"/>
                <w:kern w:val="2"/>
                <w:sz w:val="21"/>
                <w:szCs w:val="21"/>
              </w:rPr>
              <w:t>2.4</w:t>
            </w:r>
          </w:p>
        </w:tc>
        <w:tc>
          <w:tcPr>
            <w:tcW w:w="1053" w:type="dxa"/>
            <w:tcBorders>
              <w:tl2br w:val="nil"/>
              <w:tr2bl w:val="nil"/>
            </w:tcBorders>
            <w:vAlign w:val="center"/>
          </w:tcPr>
          <w:p w:rsidR="00406F08" w:rsidRDefault="00F76020">
            <w:pPr>
              <w:pStyle w:val="ad"/>
              <w:ind w:firstLine="0"/>
              <w:jc w:val="center"/>
              <w:rPr>
                <w:rFonts w:ascii="微软雅黑" w:eastAsia="微软雅黑" w:hAnsi="微软雅黑"/>
                <w:kern w:val="2"/>
                <w:sz w:val="21"/>
                <w:szCs w:val="21"/>
              </w:rPr>
            </w:pPr>
            <w:r>
              <w:rPr>
                <w:rFonts w:ascii="微软雅黑" w:eastAsia="微软雅黑" w:hAnsi="微软雅黑" w:hint="eastAsia"/>
                <w:kern w:val="2"/>
                <w:sz w:val="21"/>
                <w:szCs w:val="21"/>
              </w:rPr>
              <w:t>1.8</w:t>
            </w:r>
          </w:p>
        </w:tc>
        <w:tc>
          <w:tcPr>
            <w:tcW w:w="2151" w:type="dxa"/>
            <w:tcBorders>
              <w:tl2br w:val="nil"/>
              <w:tr2bl w:val="nil"/>
            </w:tcBorders>
            <w:vAlign w:val="center"/>
          </w:tcPr>
          <w:p w:rsidR="00406F08" w:rsidRDefault="00406F08">
            <w:pPr>
              <w:pStyle w:val="ad"/>
              <w:ind w:firstLineChars="123" w:firstLine="258"/>
              <w:jc w:val="left"/>
              <w:rPr>
                <w:rFonts w:ascii="微软雅黑" w:eastAsia="微软雅黑" w:hAnsi="微软雅黑"/>
                <w:kern w:val="2"/>
                <w:sz w:val="21"/>
                <w:szCs w:val="21"/>
              </w:rPr>
            </w:pPr>
          </w:p>
        </w:tc>
      </w:tr>
      <w:tr w:rsidR="00406F08">
        <w:trPr>
          <w:trHeight w:val="839"/>
          <w:jc w:val="center"/>
        </w:trPr>
        <w:tc>
          <w:tcPr>
            <w:tcW w:w="809" w:type="dxa"/>
            <w:tcBorders>
              <w:tl2br w:val="nil"/>
              <w:tr2bl w:val="nil"/>
            </w:tcBorders>
            <w:vAlign w:val="center"/>
          </w:tcPr>
          <w:p w:rsidR="00406F08" w:rsidRDefault="00406F08">
            <w:pPr>
              <w:autoSpaceDE w:val="0"/>
              <w:autoSpaceDN w:val="0"/>
              <w:adjustRightInd w:val="0"/>
              <w:spacing w:line="360" w:lineRule="auto"/>
              <w:jc w:val="center"/>
              <w:rPr>
                <w:color w:val="000000"/>
                <w:kern w:val="2"/>
                <w:szCs w:val="21"/>
              </w:rPr>
            </w:pPr>
          </w:p>
        </w:tc>
        <w:tc>
          <w:tcPr>
            <w:tcW w:w="2343"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合计</w:t>
            </w:r>
          </w:p>
        </w:tc>
        <w:tc>
          <w:tcPr>
            <w:tcW w:w="1088" w:type="dxa"/>
            <w:tcBorders>
              <w:tl2br w:val="nil"/>
              <w:tr2bl w:val="nil"/>
            </w:tcBorders>
            <w:vAlign w:val="center"/>
          </w:tcPr>
          <w:p w:rsidR="00406F08" w:rsidRDefault="00F76020">
            <w:pPr>
              <w:widowControl/>
              <w:spacing w:line="360" w:lineRule="auto"/>
              <w:jc w:val="center"/>
              <w:rPr>
                <w:color w:val="000000"/>
                <w:kern w:val="2"/>
                <w:szCs w:val="21"/>
              </w:rPr>
            </w:pPr>
            <w:r>
              <w:rPr>
                <w:rFonts w:hint="eastAsia"/>
                <w:color w:val="000000"/>
                <w:kern w:val="2"/>
                <w:szCs w:val="21"/>
              </w:rPr>
              <w:t>10</w:t>
            </w:r>
          </w:p>
        </w:tc>
        <w:tc>
          <w:tcPr>
            <w:tcW w:w="829" w:type="dxa"/>
            <w:tcBorders>
              <w:tl2br w:val="nil"/>
              <w:tr2bl w:val="nil"/>
            </w:tcBorders>
            <w:vAlign w:val="center"/>
          </w:tcPr>
          <w:p w:rsidR="00406F08" w:rsidRDefault="00F76020">
            <w:pPr>
              <w:widowControl/>
              <w:spacing w:line="360" w:lineRule="auto"/>
              <w:jc w:val="center"/>
              <w:rPr>
                <w:color w:val="000000"/>
                <w:kern w:val="2"/>
                <w:szCs w:val="21"/>
              </w:rPr>
            </w:pPr>
            <w:r>
              <w:rPr>
                <w:rFonts w:cs="宋体" w:hint="eastAsia"/>
                <w:color w:val="000000"/>
                <w:kern w:val="2"/>
                <w:szCs w:val="21"/>
              </w:rPr>
              <w:t>10</w:t>
            </w:r>
          </w:p>
        </w:tc>
        <w:tc>
          <w:tcPr>
            <w:tcW w:w="799" w:type="dxa"/>
            <w:tcBorders>
              <w:tl2br w:val="nil"/>
              <w:tr2bl w:val="nil"/>
            </w:tcBorders>
            <w:vAlign w:val="center"/>
          </w:tcPr>
          <w:p w:rsidR="00406F08" w:rsidRDefault="00F76020">
            <w:pPr>
              <w:widowControl/>
              <w:spacing w:line="360" w:lineRule="auto"/>
              <w:jc w:val="center"/>
              <w:rPr>
                <w:color w:val="000000"/>
                <w:kern w:val="2"/>
                <w:szCs w:val="21"/>
              </w:rPr>
            </w:pPr>
            <w:r>
              <w:rPr>
                <w:rFonts w:cs="宋体" w:hint="eastAsia"/>
                <w:color w:val="000000"/>
                <w:kern w:val="2"/>
                <w:szCs w:val="21"/>
              </w:rPr>
              <w:t>8</w:t>
            </w:r>
          </w:p>
        </w:tc>
        <w:tc>
          <w:tcPr>
            <w:tcW w:w="1053" w:type="dxa"/>
            <w:tcBorders>
              <w:tl2br w:val="nil"/>
              <w:tr2bl w:val="nil"/>
            </w:tcBorders>
            <w:vAlign w:val="center"/>
          </w:tcPr>
          <w:p w:rsidR="00406F08" w:rsidRDefault="00F76020">
            <w:pPr>
              <w:widowControl/>
              <w:spacing w:line="360" w:lineRule="auto"/>
              <w:jc w:val="center"/>
              <w:rPr>
                <w:color w:val="000000"/>
                <w:kern w:val="2"/>
                <w:szCs w:val="21"/>
              </w:rPr>
            </w:pPr>
            <w:r>
              <w:rPr>
                <w:rFonts w:cs="宋体" w:hint="eastAsia"/>
                <w:color w:val="000000"/>
                <w:kern w:val="2"/>
                <w:szCs w:val="21"/>
              </w:rPr>
              <w:t>6.4</w:t>
            </w:r>
          </w:p>
        </w:tc>
        <w:tc>
          <w:tcPr>
            <w:tcW w:w="2151" w:type="dxa"/>
            <w:tcBorders>
              <w:tl2br w:val="nil"/>
              <w:tr2bl w:val="nil"/>
            </w:tcBorders>
            <w:vAlign w:val="center"/>
          </w:tcPr>
          <w:p w:rsidR="00406F08" w:rsidRDefault="00406F08">
            <w:pPr>
              <w:tabs>
                <w:tab w:val="left" w:pos="479"/>
              </w:tabs>
              <w:autoSpaceDE w:val="0"/>
              <w:autoSpaceDN w:val="0"/>
              <w:adjustRightInd w:val="0"/>
              <w:spacing w:line="360" w:lineRule="auto"/>
              <w:ind w:rightChars="-388" w:right="-815"/>
              <w:rPr>
                <w:color w:val="000000"/>
                <w:kern w:val="2"/>
                <w:szCs w:val="21"/>
              </w:rPr>
            </w:pPr>
          </w:p>
        </w:tc>
      </w:tr>
    </w:tbl>
    <w:p w:rsidR="00406F08" w:rsidRDefault="00F76020">
      <w:pPr>
        <w:spacing w:line="360" w:lineRule="auto"/>
        <w:rPr>
          <w:rFonts w:ascii="仿宋" w:eastAsia="仿宋" w:hAnsi="仿宋"/>
          <w:color w:val="000000"/>
          <w:kern w:val="2"/>
          <w:szCs w:val="21"/>
        </w:rPr>
      </w:pPr>
      <w:r>
        <w:rPr>
          <w:rFonts w:ascii="仿宋" w:eastAsia="仿宋" w:hAnsi="仿宋" w:hint="eastAsia"/>
          <w:color w:val="000000"/>
          <w:kern w:val="2"/>
          <w:szCs w:val="21"/>
        </w:rPr>
        <w:t>注：</w:t>
      </w:r>
    </w:p>
    <w:p w:rsidR="00406F08" w:rsidRDefault="00F76020">
      <w:pPr>
        <w:spacing w:line="360" w:lineRule="auto"/>
        <w:rPr>
          <w:rFonts w:ascii="仿宋" w:eastAsia="仿宋" w:hAnsi="仿宋"/>
          <w:color w:val="000000"/>
          <w:kern w:val="2"/>
          <w:szCs w:val="21"/>
        </w:rPr>
      </w:pPr>
      <w:r>
        <w:rPr>
          <w:rFonts w:ascii="仿宋" w:eastAsia="仿宋" w:hAnsi="仿宋" w:hint="eastAsia"/>
          <w:color w:val="000000"/>
          <w:kern w:val="2"/>
          <w:szCs w:val="21"/>
        </w:rPr>
        <w:t>1.</w:t>
      </w:r>
      <w:r w:rsidR="007372E4">
        <w:rPr>
          <w:rFonts w:ascii="仿宋" w:eastAsia="仿宋" w:hAnsi="仿宋" w:hint="eastAsia"/>
          <w:color w:val="000000"/>
          <w:kern w:val="2"/>
          <w:szCs w:val="21"/>
        </w:rPr>
        <w:t>由评审</w:t>
      </w:r>
      <w:r>
        <w:rPr>
          <w:rFonts w:ascii="仿宋" w:eastAsia="仿宋" w:hAnsi="仿宋" w:hint="eastAsia"/>
          <w:color w:val="000000"/>
          <w:kern w:val="2"/>
          <w:szCs w:val="21"/>
        </w:rPr>
        <w:t>专家根据</w:t>
      </w:r>
      <w:r w:rsidR="007372E4">
        <w:rPr>
          <w:rFonts w:ascii="仿宋" w:eastAsia="仿宋" w:hAnsi="仿宋" w:hint="eastAsia"/>
          <w:color w:val="000000"/>
          <w:kern w:val="2"/>
          <w:szCs w:val="21"/>
        </w:rPr>
        <w:t>采购</w:t>
      </w:r>
      <w:r>
        <w:rPr>
          <w:rFonts w:ascii="仿宋" w:eastAsia="仿宋" w:hAnsi="仿宋" w:hint="eastAsia"/>
          <w:color w:val="000000"/>
          <w:kern w:val="2"/>
          <w:szCs w:val="21"/>
        </w:rPr>
        <w:t>文件技术规格要求的内容，结合投标人的投标产品的技术指标证明文件，独立对投标人所投主要设备进行A、B、C三档划分，并按照上表进行评分。</w:t>
      </w:r>
    </w:p>
    <w:p w:rsidR="00406F08" w:rsidRDefault="00F76020">
      <w:pPr>
        <w:spacing w:line="360" w:lineRule="auto"/>
        <w:rPr>
          <w:rFonts w:ascii="仿宋" w:eastAsia="仿宋" w:hAnsi="仿宋"/>
          <w:color w:val="000000"/>
          <w:kern w:val="2"/>
          <w:szCs w:val="21"/>
        </w:rPr>
      </w:pPr>
      <w:r>
        <w:rPr>
          <w:rFonts w:ascii="仿宋" w:eastAsia="仿宋" w:hAnsi="仿宋" w:hint="eastAsia"/>
          <w:color w:val="000000"/>
          <w:kern w:val="2"/>
          <w:szCs w:val="21"/>
        </w:rPr>
        <w:t>2.投标人“主要设备”得分，以各评委打分平均值计算确定（保留小数点后2位，第3位四舍五入）。</w:t>
      </w:r>
    </w:p>
    <w:p w:rsidR="00406F08" w:rsidRDefault="00F76020">
      <w:pPr>
        <w:spacing w:line="360" w:lineRule="auto"/>
        <w:rPr>
          <w:rFonts w:ascii="仿宋" w:eastAsia="仿宋" w:hAnsi="仿宋"/>
          <w:color w:val="000000"/>
          <w:kern w:val="2"/>
          <w:szCs w:val="21"/>
        </w:rPr>
      </w:pPr>
      <w:r>
        <w:rPr>
          <w:rFonts w:ascii="仿宋" w:eastAsia="仿宋" w:hAnsi="仿宋" w:hint="eastAsia"/>
          <w:color w:val="000000"/>
          <w:kern w:val="2"/>
          <w:szCs w:val="21"/>
        </w:rPr>
        <w:t>3、投标人投标产品的技术指标证明文件指公开发行的类似于《产品样本》的原件或复印件（原件或复印件须加盖投标人公章）或官方检测机构出具的《检测报告》的复印件（复印件加盖投标人公章）作为技术支持资料（产品样本可以单独成册提供，须编写页码。）。</w:t>
      </w:r>
    </w:p>
    <w:p w:rsidR="00406F08" w:rsidRDefault="00406F08">
      <w:pPr>
        <w:ind w:firstLineChars="200" w:firstLine="560"/>
        <w:rPr>
          <w:rFonts w:ascii="仿宋_GB2312" w:eastAsia="仿宋_GB2312" w:hAnsi="仿宋_GB2312" w:cs="仿宋_GB2312"/>
          <w:sz w:val="28"/>
        </w:rPr>
      </w:pPr>
    </w:p>
    <w:p w:rsidR="00406F08" w:rsidRDefault="00F76020">
      <w:pPr>
        <w:pStyle w:val="2"/>
        <w:spacing w:before="0" w:after="0" w:line="240" w:lineRule="auto"/>
        <w:rPr>
          <w:sz w:val="28"/>
          <w:szCs w:val="28"/>
        </w:rPr>
      </w:pPr>
      <w:bookmarkStart w:id="23" w:name="_Toc529289480"/>
      <w:r>
        <w:rPr>
          <w:rFonts w:hint="eastAsia"/>
          <w:sz w:val="28"/>
          <w:szCs w:val="28"/>
        </w:rPr>
        <w:t>12</w:t>
      </w:r>
      <w:r>
        <w:rPr>
          <w:sz w:val="28"/>
          <w:szCs w:val="28"/>
        </w:rPr>
        <w:t>、</w:t>
      </w:r>
      <w:r>
        <w:rPr>
          <w:rFonts w:hint="eastAsia"/>
          <w:sz w:val="28"/>
          <w:szCs w:val="28"/>
        </w:rPr>
        <w:t>成交通知</w:t>
      </w:r>
      <w:bookmarkEnd w:id="23"/>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1</w:t>
      </w:r>
      <w:r>
        <w:rPr>
          <w:rFonts w:ascii="仿宋_GB2312" w:eastAsia="仿宋_GB2312" w:hAnsi="仿宋_GB2312" w:cs="仿宋_GB2312" w:hint="eastAsia"/>
          <w:sz w:val="28"/>
        </w:rPr>
        <w:t>）成交人确定后</w:t>
      </w:r>
      <w:r>
        <w:rPr>
          <w:rFonts w:ascii="仿宋_GB2312" w:eastAsia="仿宋_GB2312" w:hAnsi="仿宋_GB2312" w:cs="仿宋_GB2312"/>
          <w:sz w:val="28"/>
        </w:rPr>
        <w:t>,</w:t>
      </w:r>
      <w:r>
        <w:rPr>
          <w:rFonts w:ascii="仿宋_GB2312" w:eastAsia="仿宋_GB2312" w:hAnsi="仿宋_GB2312" w:cs="仿宋_GB2312" w:hint="eastAsia"/>
          <w:sz w:val="28"/>
        </w:rPr>
        <w:t>采购人</w:t>
      </w:r>
      <w:r>
        <w:rPr>
          <w:rFonts w:ascii="仿宋_GB2312" w:eastAsia="仿宋_GB2312" w:hAnsi="仿宋_GB2312" w:cs="仿宋_GB2312"/>
          <w:sz w:val="28"/>
        </w:rPr>
        <w:t>将以书面形式向</w:t>
      </w:r>
      <w:r>
        <w:rPr>
          <w:rFonts w:ascii="仿宋_GB2312" w:eastAsia="仿宋_GB2312" w:hAnsi="仿宋_GB2312" w:cs="仿宋_GB2312" w:hint="eastAsia"/>
          <w:sz w:val="28"/>
        </w:rPr>
        <w:t>成交人</w:t>
      </w:r>
      <w:r>
        <w:rPr>
          <w:rFonts w:ascii="仿宋_GB2312" w:eastAsia="仿宋_GB2312" w:hAnsi="仿宋_GB2312" w:cs="仿宋_GB2312"/>
          <w:sz w:val="28"/>
        </w:rPr>
        <w:t>发出</w:t>
      </w:r>
      <w:r>
        <w:rPr>
          <w:rFonts w:ascii="仿宋_GB2312" w:eastAsia="仿宋_GB2312" w:hAnsi="仿宋_GB2312" w:cs="仿宋_GB2312" w:hint="eastAsia"/>
          <w:sz w:val="28"/>
        </w:rPr>
        <w:t>成交</w:t>
      </w:r>
      <w:r>
        <w:rPr>
          <w:rFonts w:ascii="仿宋_GB2312" w:eastAsia="仿宋_GB2312" w:hAnsi="仿宋_GB2312" w:cs="仿宋_GB2312"/>
          <w:sz w:val="28"/>
        </w:rPr>
        <w:t>通知书，</w:t>
      </w:r>
      <w:r>
        <w:rPr>
          <w:rFonts w:ascii="仿宋_GB2312" w:eastAsia="仿宋_GB2312" w:hAnsi="仿宋_GB2312" w:cs="仿宋_GB2312" w:hint="eastAsia"/>
          <w:sz w:val="28"/>
        </w:rPr>
        <w:t>并在本公司官网上公示，公示期为2日。</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（2）成交</w:t>
      </w:r>
      <w:r>
        <w:rPr>
          <w:rFonts w:ascii="仿宋_GB2312" w:eastAsia="仿宋_GB2312" w:hAnsi="仿宋_GB2312" w:cs="仿宋_GB2312"/>
          <w:sz w:val="28"/>
        </w:rPr>
        <w:t>结果的有效性不依赖于未</w:t>
      </w:r>
      <w:r>
        <w:rPr>
          <w:rFonts w:ascii="仿宋_GB2312" w:eastAsia="仿宋_GB2312" w:hAnsi="仿宋_GB2312" w:cs="仿宋_GB2312" w:hint="eastAsia"/>
          <w:sz w:val="28"/>
        </w:rPr>
        <w:t>成交</w:t>
      </w:r>
      <w:r>
        <w:rPr>
          <w:rFonts w:ascii="仿宋_GB2312" w:eastAsia="仿宋_GB2312" w:hAnsi="仿宋_GB2312" w:cs="仿宋_GB2312"/>
          <w:sz w:val="28"/>
        </w:rPr>
        <w:t>的报价人是否知道</w:t>
      </w:r>
      <w:r>
        <w:rPr>
          <w:rFonts w:ascii="仿宋_GB2312" w:eastAsia="仿宋_GB2312" w:hAnsi="仿宋_GB2312" w:cs="仿宋_GB2312" w:hint="eastAsia"/>
          <w:sz w:val="28"/>
        </w:rPr>
        <w:t>成交</w:t>
      </w:r>
      <w:r>
        <w:rPr>
          <w:rFonts w:ascii="仿宋_GB2312" w:eastAsia="仿宋_GB2312" w:hAnsi="仿宋_GB2312" w:cs="仿宋_GB2312"/>
          <w:sz w:val="28"/>
        </w:rPr>
        <w:t>结果。</w:t>
      </w:r>
      <w:r>
        <w:rPr>
          <w:rFonts w:ascii="仿宋_GB2312" w:eastAsia="仿宋_GB2312" w:hAnsi="仿宋_GB2312" w:cs="仿宋_GB2312" w:hint="eastAsia"/>
          <w:sz w:val="28"/>
        </w:rPr>
        <w:t>成交</w:t>
      </w:r>
      <w:r>
        <w:rPr>
          <w:rFonts w:ascii="仿宋_GB2312" w:eastAsia="仿宋_GB2312" w:hAnsi="仿宋_GB2312" w:cs="仿宋_GB2312"/>
          <w:sz w:val="28"/>
        </w:rPr>
        <w:t>通知书对采购</w:t>
      </w:r>
      <w:r>
        <w:rPr>
          <w:rFonts w:ascii="仿宋_GB2312" w:eastAsia="仿宋_GB2312" w:hAnsi="仿宋_GB2312" w:cs="仿宋_GB2312" w:hint="eastAsia"/>
          <w:sz w:val="28"/>
        </w:rPr>
        <w:t>人和成交人具有同等法律效力。成交通知书发出以后，采购人改变成交结果或者成交人放弃成交，应当承担相应的法律责任。</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（3）采购人对未成交的报价人不作未成交原因的解释。</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（4）成交通知书是合同的组成部分。</w:t>
      </w:r>
    </w:p>
    <w:p w:rsidR="00406F08" w:rsidRDefault="00F76020">
      <w:pPr>
        <w:pStyle w:val="2"/>
        <w:spacing w:before="0" w:after="0" w:line="240" w:lineRule="auto"/>
        <w:rPr>
          <w:sz w:val="28"/>
          <w:szCs w:val="28"/>
        </w:rPr>
      </w:pPr>
      <w:bookmarkStart w:id="24" w:name="_Toc529289481"/>
      <w:r>
        <w:rPr>
          <w:rFonts w:hint="eastAsia"/>
          <w:sz w:val="28"/>
          <w:szCs w:val="28"/>
        </w:rPr>
        <w:t>13</w:t>
      </w:r>
      <w:r>
        <w:rPr>
          <w:sz w:val="28"/>
          <w:szCs w:val="28"/>
        </w:rPr>
        <w:t>、</w:t>
      </w:r>
      <w:r>
        <w:rPr>
          <w:rFonts w:hint="eastAsia"/>
          <w:sz w:val="28"/>
          <w:szCs w:val="28"/>
        </w:rPr>
        <w:t>中标服务费</w:t>
      </w:r>
      <w:bookmarkEnd w:id="24"/>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本次采购不收取中标服务费，请报价人在测算报价时充分考虑这一因素。</w:t>
      </w:r>
    </w:p>
    <w:p w:rsidR="00406F08" w:rsidRDefault="00F76020">
      <w:pPr>
        <w:pStyle w:val="2"/>
        <w:spacing w:before="0" w:after="0" w:line="240" w:lineRule="auto"/>
        <w:rPr>
          <w:sz w:val="28"/>
          <w:szCs w:val="28"/>
        </w:rPr>
      </w:pPr>
      <w:bookmarkStart w:id="25" w:name="_Toc529289482"/>
      <w:r>
        <w:rPr>
          <w:rFonts w:hint="eastAsia"/>
          <w:sz w:val="28"/>
          <w:szCs w:val="28"/>
        </w:rPr>
        <w:t>14</w:t>
      </w:r>
      <w:r>
        <w:rPr>
          <w:sz w:val="28"/>
          <w:szCs w:val="28"/>
        </w:rPr>
        <w:t>、</w:t>
      </w:r>
      <w:r>
        <w:rPr>
          <w:rFonts w:hint="eastAsia"/>
          <w:sz w:val="28"/>
          <w:szCs w:val="28"/>
        </w:rPr>
        <w:t>签订合同</w:t>
      </w:r>
      <w:bookmarkEnd w:id="25"/>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（1）成交人应在接到成交通知书</w:t>
      </w:r>
      <w:r>
        <w:rPr>
          <w:rFonts w:ascii="仿宋_GB2312" w:eastAsia="仿宋_GB2312" w:hAnsi="仿宋_GB2312" w:cs="仿宋_GB2312"/>
          <w:sz w:val="28"/>
        </w:rPr>
        <w:t>10日内按照</w:t>
      </w:r>
      <w:r>
        <w:rPr>
          <w:rFonts w:ascii="仿宋_GB2312" w:eastAsia="仿宋_GB2312" w:hAnsi="仿宋_GB2312" w:cs="仿宋_GB2312" w:hint="eastAsia"/>
          <w:sz w:val="28"/>
        </w:rPr>
        <w:t>采购</w:t>
      </w:r>
      <w:r>
        <w:rPr>
          <w:rFonts w:ascii="仿宋_GB2312" w:eastAsia="仿宋_GB2312" w:hAnsi="仿宋_GB2312" w:cs="仿宋_GB2312"/>
          <w:sz w:val="28"/>
        </w:rPr>
        <w:t>文件、</w:t>
      </w:r>
      <w:r>
        <w:rPr>
          <w:rFonts w:ascii="仿宋_GB2312" w:eastAsia="仿宋_GB2312" w:hAnsi="仿宋_GB2312" w:cs="仿宋_GB2312" w:hint="eastAsia"/>
          <w:sz w:val="28"/>
        </w:rPr>
        <w:t>响应</w:t>
      </w:r>
      <w:r>
        <w:rPr>
          <w:rFonts w:ascii="仿宋_GB2312" w:eastAsia="仿宋_GB2312" w:hAnsi="仿宋_GB2312" w:cs="仿宋_GB2312"/>
          <w:sz w:val="28"/>
        </w:rPr>
        <w:t>文件及评审过程中的有关澄清、说明或者补充文件的内容与采购人签订合同。</w:t>
      </w:r>
      <w:r>
        <w:rPr>
          <w:rFonts w:ascii="仿宋_GB2312" w:eastAsia="仿宋_GB2312" w:hAnsi="仿宋_GB2312" w:cs="仿宋_GB2312" w:hint="eastAsia"/>
          <w:sz w:val="28"/>
        </w:rPr>
        <w:t>成交人</w:t>
      </w:r>
      <w:r>
        <w:rPr>
          <w:rFonts w:ascii="仿宋_GB2312" w:eastAsia="仿宋_GB2312" w:hAnsi="仿宋_GB2312" w:cs="仿宋_GB2312"/>
          <w:sz w:val="28"/>
        </w:rPr>
        <w:t>不得再与采购人签订背离合同实质性内容的其它协议或声明。</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（2）在合同履行中，采购人如需追加与合同标的相同的货物，在不改变合同其他条款的前提下，成交人可与采购人协商签订补充合同，但所有补充合同的采购金额不得超过原合同金额的百分之十。</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（3）成交人不得转包、分包，亦不得将合同全部及任何权利、义务向第三方转让，否则将被视为严重违约。</w:t>
      </w:r>
    </w:p>
    <w:p w:rsidR="00406F08" w:rsidRDefault="00F76020">
      <w:pPr>
        <w:pStyle w:val="2"/>
        <w:spacing w:before="0" w:after="0" w:line="240" w:lineRule="auto"/>
        <w:rPr>
          <w:rFonts w:asciiTheme="minorEastAsia" w:eastAsiaTheme="minorEastAsia" w:hAnsiTheme="minorEastAsia"/>
          <w:sz w:val="28"/>
          <w:szCs w:val="28"/>
        </w:rPr>
      </w:pPr>
      <w:bookmarkStart w:id="26" w:name="_Toc529289483"/>
      <w:r>
        <w:rPr>
          <w:rFonts w:asciiTheme="minorEastAsia" w:eastAsiaTheme="minorEastAsia" w:hAnsiTheme="minorEastAsia" w:hint="eastAsia"/>
          <w:sz w:val="28"/>
          <w:szCs w:val="28"/>
        </w:rPr>
        <w:t>15</w:t>
      </w:r>
      <w:r>
        <w:rPr>
          <w:rFonts w:asciiTheme="minorEastAsia" w:eastAsiaTheme="minorEastAsia" w:hAnsiTheme="minorEastAsia"/>
          <w:sz w:val="28"/>
          <w:szCs w:val="28"/>
        </w:rPr>
        <w:t>、</w:t>
      </w:r>
      <w:r>
        <w:rPr>
          <w:rFonts w:asciiTheme="minorEastAsia" w:eastAsiaTheme="minorEastAsia" w:hAnsiTheme="minorEastAsia" w:cs="仿宋_GB2312"/>
          <w:sz w:val="28"/>
        </w:rPr>
        <w:t>其他事项</w:t>
      </w:r>
      <w:bookmarkEnd w:id="26"/>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（1）</w:t>
      </w:r>
      <w:r>
        <w:rPr>
          <w:rFonts w:ascii="仿宋_GB2312" w:eastAsia="仿宋_GB2312" w:hAnsi="仿宋_GB2312" w:cs="仿宋_GB2312"/>
          <w:sz w:val="28"/>
        </w:rPr>
        <w:t>报价人接受</w:t>
      </w:r>
      <w:r>
        <w:rPr>
          <w:rFonts w:ascii="仿宋_GB2312" w:eastAsia="仿宋_GB2312" w:hAnsi="仿宋_GB2312" w:cs="仿宋_GB2312" w:hint="eastAsia"/>
          <w:sz w:val="28"/>
        </w:rPr>
        <w:t>采购</w:t>
      </w:r>
      <w:r>
        <w:rPr>
          <w:rFonts w:ascii="仿宋_GB2312" w:eastAsia="仿宋_GB2312" w:hAnsi="仿宋_GB2312" w:cs="仿宋_GB2312"/>
          <w:sz w:val="28"/>
        </w:rPr>
        <w:t>人提供的</w:t>
      </w:r>
      <w:r>
        <w:rPr>
          <w:rFonts w:ascii="仿宋_GB2312" w:eastAsia="仿宋_GB2312" w:hAnsi="仿宋_GB2312" w:cs="仿宋_GB2312" w:hint="eastAsia"/>
          <w:sz w:val="28"/>
        </w:rPr>
        <w:t>采购</w:t>
      </w:r>
      <w:r>
        <w:rPr>
          <w:rFonts w:ascii="仿宋_GB2312" w:eastAsia="仿宋_GB2312" w:hAnsi="仿宋_GB2312" w:cs="仿宋_GB2312"/>
          <w:sz w:val="28"/>
        </w:rPr>
        <w:t>文件时，必须保守</w:t>
      </w:r>
      <w:r>
        <w:rPr>
          <w:rFonts w:ascii="仿宋_GB2312" w:eastAsia="仿宋_GB2312" w:hAnsi="仿宋_GB2312" w:cs="仿宋_GB2312" w:hint="eastAsia"/>
          <w:sz w:val="28"/>
        </w:rPr>
        <w:t>采购</w:t>
      </w:r>
      <w:r>
        <w:rPr>
          <w:rFonts w:ascii="仿宋_GB2312" w:eastAsia="仿宋_GB2312" w:hAnsi="仿宋_GB2312" w:cs="仿宋_GB2312"/>
          <w:sz w:val="28"/>
        </w:rPr>
        <w:t>文件秘密。</w:t>
      </w:r>
    </w:p>
    <w:p w:rsidR="00406F08" w:rsidRDefault="00F76020">
      <w:pPr>
        <w:ind w:firstLineChars="200" w:firstLine="560"/>
        <w:jc w:val="both"/>
      </w:pPr>
      <w:r>
        <w:rPr>
          <w:rFonts w:ascii="仿宋_GB2312" w:eastAsia="仿宋_GB2312" w:hAnsi="仿宋_GB2312" w:cs="仿宋_GB2312" w:hint="eastAsia"/>
          <w:sz w:val="28"/>
        </w:rPr>
        <w:lastRenderedPageBreak/>
        <w:t>（2）</w:t>
      </w:r>
      <w:r>
        <w:rPr>
          <w:rFonts w:ascii="仿宋_GB2312" w:eastAsia="仿宋_GB2312" w:hAnsi="仿宋_GB2312" w:cs="仿宋_GB2312"/>
          <w:sz w:val="28"/>
        </w:rPr>
        <w:t>本次</w:t>
      </w:r>
      <w:r>
        <w:rPr>
          <w:rFonts w:ascii="仿宋_GB2312" w:eastAsia="仿宋_GB2312" w:hAnsi="仿宋_GB2312" w:cs="仿宋_GB2312" w:hint="eastAsia"/>
          <w:sz w:val="28"/>
        </w:rPr>
        <w:t>采购</w:t>
      </w:r>
      <w:r>
        <w:rPr>
          <w:rFonts w:ascii="仿宋_GB2312" w:eastAsia="仿宋_GB2312" w:hAnsi="仿宋_GB2312" w:cs="仿宋_GB2312"/>
          <w:sz w:val="28"/>
        </w:rPr>
        <w:t>过程中报价人递交的</w:t>
      </w:r>
      <w:r>
        <w:rPr>
          <w:rFonts w:ascii="仿宋_GB2312" w:eastAsia="仿宋_GB2312" w:hAnsi="仿宋_GB2312" w:cs="仿宋_GB2312" w:hint="eastAsia"/>
          <w:sz w:val="28"/>
        </w:rPr>
        <w:t>响应</w:t>
      </w:r>
      <w:r>
        <w:rPr>
          <w:rFonts w:ascii="仿宋_GB2312" w:eastAsia="仿宋_GB2312" w:hAnsi="仿宋_GB2312" w:cs="仿宋_GB2312"/>
          <w:sz w:val="28"/>
        </w:rPr>
        <w:t>文件及其他材料，不论是否中选，均不予以退还。</w:t>
      </w:r>
    </w:p>
    <w:p w:rsidR="00406F08" w:rsidRDefault="00406F08">
      <w:pPr>
        <w:rPr>
          <w:rFonts w:ascii="仿宋_GB2312" w:eastAsia="仿宋_GB2312" w:hAnsi="仿宋_GB2312" w:cs="仿宋_GB2312"/>
          <w:sz w:val="28"/>
        </w:rPr>
      </w:pPr>
    </w:p>
    <w:p w:rsidR="00406F08" w:rsidRDefault="00406F08">
      <w:pPr>
        <w:rPr>
          <w:rFonts w:ascii="仿宋_GB2312" w:eastAsia="仿宋_GB2312" w:hAnsi="仿宋_GB2312" w:cs="仿宋_GB2312"/>
          <w:sz w:val="28"/>
        </w:rPr>
      </w:pPr>
    </w:p>
    <w:p w:rsidR="00406F08" w:rsidRDefault="00406F08">
      <w:pPr>
        <w:jc w:val="both"/>
        <w:rPr>
          <w:rFonts w:ascii="仿宋_GB2312" w:eastAsia="仿宋_GB2312" w:hAnsi="仿宋_GB2312" w:cs="仿宋_GB2312"/>
          <w:sz w:val="28"/>
        </w:rPr>
      </w:pPr>
    </w:p>
    <w:p w:rsidR="00406F08" w:rsidRDefault="00406F08">
      <w:pPr>
        <w:jc w:val="both"/>
        <w:rPr>
          <w:rFonts w:ascii="仿宋_GB2312" w:eastAsia="仿宋_GB2312" w:hAnsi="仿宋_GB2312" w:cs="仿宋_GB2312"/>
          <w:sz w:val="28"/>
        </w:rPr>
      </w:pPr>
    </w:p>
    <w:p w:rsidR="00406F08" w:rsidRDefault="00406F08">
      <w:pPr>
        <w:jc w:val="both"/>
        <w:rPr>
          <w:rFonts w:ascii="仿宋_GB2312" w:eastAsia="仿宋_GB2312" w:hAnsi="仿宋_GB2312" w:cs="仿宋_GB2312"/>
          <w:sz w:val="28"/>
        </w:rPr>
      </w:pPr>
    </w:p>
    <w:p w:rsidR="00406F08" w:rsidRDefault="00406F08">
      <w:pPr>
        <w:jc w:val="both"/>
        <w:rPr>
          <w:rFonts w:ascii="仿宋_GB2312" w:eastAsia="仿宋_GB2312" w:hAnsi="仿宋_GB2312" w:cs="仿宋_GB2312"/>
          <w:sz w:val="28"/>
        </w:rPr>
      </w:pPr>
    </w:p>
    <w:p w:rsidR="00406F08" w:rsidRDefault="00F76020">
      <w:pPr>
        <w:widowControl/>
        <w:rPr>
          <w:rFonts w:ascii="仿宋_GB2312" w:eastAsia="仿宋_GB2312" w:hAnsi="仿宋_GB2312" w:cs="仿宋_GB2312"/>
          <w:sz w:val="28"/>
        </w:rPr>
      </w:pPr>
      <w:r>
        <w:rPr>
          <w:rFonts w:ascii="仿宋_GB2312" w:eastAsia="仿宋_GB2312" w:hAnsi="仿宋_GB2312" w:cs="仿宋_GB2312"/>
          <w:sz w:val="28"/>
        </w:rPr>
        <w:br w:type="page"/>
      </w:r>
    </w:p>
    <w:p w:rsidR="00406F08" w:rsidRDefault="00F76020">
      <w:pPr>
        <w:pStyle w:val="a9"/>
        <w:rPr>
          <w:kern w:val="2"/>
        </w:rPr>
      </w:pPr>
      <w:bookmarkStart w:id="27" w:name="_Toc529289484"/>
      <w:r>
        <w:rPr>
          <w:kern w:val="2"/>
        </w:rPr>
        <w:lastRenderedPageBreak/>
        <w:t>第</w:t>
      </w:r>
      <w:r>
        <w:rPr>
          <w:rFonts w:hint="eastAsia"/>
          <w:kern w:val="2"/>
        </w:rPr>
        <w:t>三章</w:t>
      </w:r>
      <w:r>
        <w:rPr>
          <w:kern w:val="2"/>
        </w:rPr>
        <w:t xml:space="preserve"> </w:t>
      </w:r>
      <w:r>
        <w:rPr>
          <w:rFonts w:hint="eastAsia"/>
          <w:kern w:val="2"/>
        </w:rPr>
        <w:t xml:space="preserve"> </w:t>
      </w:r>
      <w:r>
        <w:rPr>
          <w:rFonts w:hint="eastAsia"/>
          <w:kern w:val="2"/>
        </w:rPr>
        <w:t>采购需求</w:t>
      </w:r>
      <w:bookmarkEnd w:id="27"/>
    </w:p>
    <w:p w:rsidR="00406F08" w:rsidRDefault="00F76020">
      <w:pPr>
        <w:pStyle w:val="2"/>
        <w:spacing w:before="0" w:after="0" w:line="240" w:lineRule="auto"/>
        <w:rPr>
          <w:sz w:val="28"/>
          <w:szCs w:val="28"/>
        </w:rPr>
      </w:pPr>
      <w:bookmarkStart w:id="28" w:name="_Toc529289485"/>
      <w:r>
        <w:rPr>
          <w:rFonts w:hint="eastAsia"/>
          <w:sz w:val="28"/>
          <w:szCs w:val="28"/>
        </w:rPr>
        <w:t>1</w:t>
      </w:r>
      <w:r>
        <w:rPr>
          <w:rFonts w:hint="eastAsia"/>
          <w:sz w:val="28"/>
          <w:szCs w:val="28"/>
        </w:rPr>
        <w:t>、</w:t>
      </w:r>
      <w:r>
        <w:rPr>
          <w:sz w:val="28"/>
          <w:szCs w:val="28"/>
        </w:rPr>
        <w:t>商务要求</w:t>
      </w:r>
      <w:bookmarkEnd w:id="28"/>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（1）本项目报价人投标时必须提供近三年同类型项目业绩（至少两份销售合同）。</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（2）施工完成</w:t>
      </w:r>
      <w:r>
        <w:rPr>
          <w:rFonts w:ascii="仿宋_GB2312" w:eastAsia="仿宋_GB2312" w:hAnsi="仿宋_GB2312" w:cs="仿宋_GB2312"/>
          <w:sz w:val="28"/>
        </w:rPr>
        <w:t>时间和</w:t>
      </w:r>
      <w:r>
        <w:rPr>
          <w:rFonts w:ascii="仿宋_GB2312" w:eastAsia="仿宋_GB2312" w:hAnsi="仿宋_GB2312" w:cs="仿宋_GB2312" w:hint="eastAsia"/>
          <w:sz w:val="28"/>
        </w:rPr>
        <w:t>施工</w:t>
      </w:r>
      <w:r>
        <w:rPr>
          <w:rFonts w:ascii="仿宋_GB2312" w:eastAsia="仿宋_GB2312" w:hAnsi="仿宋_GB2312" w:cs="仿宋_GB2312"/>
          <w:sz w:val="28"/>
        </w:rPr>
        <w:t>地点：</w:t>
      </w:r>
      <w:r>
        <w:rPr>
          <w:rFonts w:ascii="仿宋_GB2312" w:eastAsia="仿宋_GB2312" w:hAnsi="仿宋_GB2312" w:cs="仿宋_GB2312" w:hint="eastAsia"/>
          <w:sz w:val="28"/>
        </w:rPr>
        <w:t>施工完成</w:t>
      </w:r>
      <w:r>
        <w:rPr>
          <w:rFonts w:ascii="仿宋_GB2312" w:eastAsia="仿宋_GB2312" w:hAnsi="仿宋_GB2312" w:cs="仿宋_GB2312"/>
          <w:sz w:val="28"/>
        </w:rPr>
        <w:t>时间为收到</w:t>
      </w:r>
      <w:r>
        <w:rPr>
          <w:rFonts w:ascii="仿宋_GB2312" w:eastAsia="仿宋_GB2312" w:hAnsi="仿宋_GB2312" w:cs="仿宋_GB2312" w:hint="eastAsia"/>
          <w:sz w:val="28"/>
        </w:rPr>
        <w:t>成交通知书之日算起二十日内（自然日）。施工地点为公司一楼。</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w:t>
      </w:r>
      <w:r>
        <w:rPr>
          <w:rFonts w:ascii="仿宋_GB2312" w:eastAsia="仿宋_GB2312" w:hAnsi="仿宋_GB2312" w:cs="仿宋_GB2312"/>
          <w:sz w:val="28"/>
        </w:rPr>
        <w:t>付款时间和方式 ：经采购人验收合格后，凭发票</w:t>
      </w:r>
      <w:r>
        <w:rPr>
          <w:rFonts w:ascii="仿宋_GB2312" w:eastAsia="仿宋_GB2312" w:hAnsi="仿宋_GB2312" w:cs="仿宋_GB2312" w:hint="eastAsia"/>
          <w:sz w:val="28"/>
        </w:rPr>
        <w:t>十</w:t>
      </w:r>
      <w:r>
        <w:rPr>
          <w:rFonts w:ascii="仿宋_GB2312" w:eastAsia="仿宋_GB2312" w:hAnsi="仿宋_GB2312" w:cs="仿宋_GB2312"/>
          <w:sz w:val="28"/>
        </w:rPr>
        <w:t>个工作日内</w:t>
      </w:r>
      <w:r>
        <w:rPr>
          <w:rFonts w:ascii="仿宋_GB2312" w:eastAsia="仿宋_GB2312" w:hAnsi="仿宋_GB2312" w:cs="仿宋_GB2312" w:hint="eastAsia"/>
          <w:sz w:val="28"/>
        </w:rPr>
        <w:t>由</w:t>
      </w:r>
      <w:r>
        <w:rPr>
          <w:rFonts w:ascii="仿宋_GB2312" w:eastAsia="仿宋_GB2312" w:hAnsi="仿宋_GB2312" w:cs="仿宋_GB2312"/>
          <w:sz w:val="28"/>
        </w:rPr>
        <w:t>采购人</w:t>
      </w:r>
      <w:r>
        <w:rPr>
          <w:rFonts w:ascii="仿宋_GB2312" w:eastAsia="仿宋_GB2312" w:hAnsi="仿宋_GB2312" w:cs="仿宋_GB2312" w:hint="eastAsia"/>
          <w:sz w:val="28"/>
        </w:rPr>
        <w:t>支付合同价款的95%</w:t>
      </w:r>
      <w:r>
        <w:rPr>
          <w:rFonts w:ascii="仿宋_GB2312" w:eastAsia="仿宋_GB2312" w:hAnsi="仿宋_GB2312" w:cs="仿宋_GB2312"/>
          <w:sz w:val="28"/>
        </w:rPr>
        <w:t>。</w:t>
      </w:r>
      <w:r>
        <w:rPr>
          <w:rFonts w:ascii="仿宋_GB2312" w:eastAsia="仿宋_GB2312" w:hAnsi="仿宋_GB2312" w:cs="仿宋_GB2312" w:hint="eastAsia"/>
          <w:sz w:val="28"/>
        </w:rPr>
        <w:t>同时，预留合同价款的</w:t>
      </w:r>
      <w:r>
        <w:rPr>
          <w:rFonts w:ascii="仿宋_GB2312" w:eastAsia="仿宋_GB2312" w:hAnsi="仿宋_GB2312" w:cs="仿宋_GB2312"/>
          <w:sz w:val="28"/>
        </w:rPr>
        <w:t>5%作为质量保证金，</w:t>
      </w:r>
      <w:r>
        <w:rPr>
          <w:rFonts w:ascii="仿宋_GB2312" w:eastAsia="仿宋_GB2312" w:hAnsi="仿宋_GB2312" w:cs="仿宋_GB2312" w:hint="eastAsia"/>
          <w:sz w:val="28"/>
        </w:rPr>
        <w:t>免费</w:t>
      </w:r>
      <w:r>
        <w:rPr>
          <w:rFonts w:ascii="仿宋_GB2312" w:eastAsia="仿宋_GB2312" w:hAnsi="仿宋_GB2312" w:cs="仿宋_GB2312"/>
          <w:sz w:val="28"/>
        </w:rPr>
        <w:t>质保期满后无息返还。</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4</w:t>
      </w:r>
      <w:r>
        <w:rPr>
          <w:rFonts w:ascii="仿宋_GB2312" w:eastAsia="仿宋_GB2312" w:hAnsi="仿宋_GB2312" w:cs="仿宋_GB2312" w:hint="eastAsia"/>
          <w:sz w:val="28"/>
        </w:rPr>
        <w:t>）本项目报价含设备的运输、系统集成、售后服务等费用。</w:t>
      </w:r>
    </w:p>
    <w:p w:rsidR="00406F08" w:rsidRDefault="00B32771">
      <w:pPr>
        <w:ind w:firstLineChars="200" w:firstLine="560"/>
        <w:jc w:val="both"/>
        <w:rPr>
          <w:rFonts w:ascii="仿宋_GB2312" w:eastAsia="仿宋_GB2312" w:hAnsi="仿宋_GB2312" w:cs="仿宋_GB2312"/>
          <w:color w:val="FF0000"/>
          <w:sz w:val="28"/>
        </w:rPr>
      </w:pPr>
      <w:r>
        <w:rPr>
          <w:rFonts w:ascii="仿宋_GB2312" w:eastAsia="仿宋_GB2312" w:hAnsi="仿宋_GB2312" w:cs="仿宋_GB2312" w:hint="eastAsia"/>
          <w:sz w:val="28"/>
        </w:rPr>
        <w:t>（</w:t>
      </w:r>
      <w:r w:rsidRPr="00B32771">
        <w:rPr>
          <w:rFonts w:ascii="仿宋_GB2312" w:eastAsia="仿宋_GB2312" w:hAnsi="仿宋_GB2312" w:cs="仿宋_GB2312" w:hint="eastAsia"/>
          <w:sz w:val="28"/>
        </w:rPr>
        <w:t>5）</w:t>
      </w:r>
      <w:r w:rsidR="00F76020" w:rsidRPr="00B32771">
        <w:rPr>
          <w:rFonts w:ascii="仿宋_GB2312" w:eastAsia="仿宋_GB2312" w:hAnsi="仿宋_GB2312" w:cs="仿宋_GB2312"/>
          <w:sz w:val="28"/>
        </w:rPr>
        <w:t>发票要求</w:t>
      </w:r>
      <w:r w:rsidR="00F76020" w:rsidRPr="00B32771">
        <w:rPr>
          <w:rFonts w:ascii="仿宋_GB2312" w:eastAsia="仿宋_GB2312" w:hAnsi="仿宋_GB2312" w:cs="仿宋_GB2312" w:hint="eastAsia"/>
          <w:sz w:val="28"/>
        </w:rPr>
        <w:t>：</w:t>
      </w:r>
      <w:r w:rsidRPr="00B32771">
        <w:rPr>
          <w:rFonts w:ascii="仿宋_GB2312" w:eastAsia="仿宋_GB2312" w:hAnsi="仿宋_GB2312" w:cs="仿宋_GB2312" w:hint="eastAsia"/>
          <w:sz w:val="28"/>
        </w:rPr>
        <w:t>增值税专用发票。</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sidR="00B32771">
        <w:rPr>
          <w:rFonts w:ascii="仿宋_GB2312" w:eastAsia="仿宋_GB2312" w:hAnsi="仿宋_GB2312" w:cs="仿宋_GB2312" w:hint="eastAsia"/>
          <w:sz w:val="28"/>
        </w:rPr>
        <w:t>6</w:t>
      </w:r>
      <w:r>
        <w:rPr>
          <w:rFonts w:ascii="仿宋_GB2312" w:eastAsia="仿宋_GB2312" w:hAnsi="仿宋_GB2312" w:cs="仿宋_GB2312" w:hint="eastAsia"/>
          <w:sz w:val="28"/>
        </w:rPr>
        <w:t>）免费质保期：叁年。</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sidR="00B32771">
        <w:rPr>
          <w:rFonts w:ascii="仿宋_GB2312" w:eastAsia="仿宋_GB2312" w:hAnsi="仿宋_GB2312" w:cs="仿宋_GB2312" w:hint="eastAsia"/>
          <w:sz w:val="28"/>
        </w:rPr>
        <w:t>7</w:t>
      </w:r>
      <w:r>
        <w:rPr>
          <w:rFonts w:ascii="仿宋_GB2312" w:eastAsia="仿宋_GB2312" w:hAnsi="仿宋_GB2312" w:cs="仿宋_GB2312" w:hint="eastAsia"/>
          <w:sz w:val="28"/>
        </w:rPr>
        <w:t>）售后服务：由报价人自行承诺投标（需符合采购要求）。</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w:t>
      </w:r>
      <w:r w:rsidR="00B32771">
        <w:rPr>
          <w:rFonts w:ascii="仿宋_GB2312" w:eastAsia="仿宋_GB2312" w:hAnsi="仿宋_GB2312" w:cs="仿宋_GB2312" w:hint="eastAsia"/>
          <w:sz w:val="28"/>
        </w:rPr>
        <w:t>8</w:t>
      </w:r>
      <w:r>
        <w:rPr>
          <w:rFonts w:ascii="仿宋_GB2312" w:eastAsia="仿宋_GB2312" w:hAnsi="仿宋_GB2312" w:cs="仿宋_GB2312" w:hint="eastAsia"/>
          <w:sz w:val="28"/>
        </w:rPr>
        <w:t>）采购单位联系人：焦杰。</w:t>
      </w:r>
    </w:p>
    <w:p w:rsidR="00406F08" w:rsidRDefault="00F76020">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联系方式：0551</w:t>
      </w:r>
      <w:r>
        <w:rPr>
          <w:rFonts w:ascii="仿宋_GB2312" w:eastAsia="仿宋_GB2312" w:hAnsi="仿宋_GB2312" w:cs="仿宋_GB2312"/>
          <w:sz w:val="28"/>
        </w:rPr>
        <w:t>-</w:t>
      </w:r>
      <w:r>
        <w:rPr>
          <w:rFonts w:ascii="仿宋_GB2312" w:eastAsia="仿宋_GB2312" w:hAnsi="仿宋_GB2312" w:cs="仿宋_GB2312" w:hint="eastAsia"/>
          <w:sz w:val="28"/>
        </w:rPr>
        <w:t>62982030</w:t>
      </w:r>
      <w:r>
        <w:rPr>
          <w:rFonts w:ascii="仿宋_GB2312" w:eastAsia="仿宋_GB2312" w:hAnsi="仿宋_GB2312" w:cs="仿宋_GB2312"/>
          <w:sz w:val="28"/>
        </w:rPr>
        <w:t>  15</w:t>
      </w:r>
      <w:r>
        <w:rPr>
          <w:rFonts w:ascii="仿宋_GB2312" w:eastAsia="仿宋_GB2312" w:hAnsi="仿宋_GB2312" w:cs="仿宋_GB2312" w:hint="eastAsia"/>
          <w:sz w:val="28"/>
        </w:rPr>
        <w:t>505511308。</w:t>
      </w:r>
    </w:p>
    <w:p w:rsidR="00406F08" w:rsidRDefault="00406F08">
      <w:pPr>
        <w:jc w:val="both"/>
        <w:rPr>
          <w:rFonts w:ascii="仿宋_GB2312" w:eastAsia="仿宋_GB2312" w:hAnsi="仿宋_GB2312" w:cs="仿宋_GB2312"/>
          <w:sz w:val="28"/>
        </w:rPr>
      </w:pPr>
    </w:p>
    <w:p w:rsidR="00406F08" w:rsidRDefault="00F76020">
      <w:pPr>
        <w:pStyle w:val="2"/>
        <w:spacing w:before="0" w:after="0" w:line="240" w:lineRule="auto"/>
        <w:rPr>
          <w:sz w:val="28"/>
          <w:szCs w:val="28"/>
        </w:rPr>
      </w:pPr>
      <w:bookmarkStart w:id="29" w:name="_Toc529289486"/>
      <w:r>
        <w:rPr>
          <w:rFonts w:hint="eastAsia"/>
          <w:sz w:val="28"/>
          <w:szCs w:val="28"/>
        </w:rPr>
        <w:t>2</w:t>
      </w:r>
      <w:r>
        <w:rPr>
          <w:rFonts w:hint="eastAsia"/>
          <w:sz w:val="28"/>
          <w:szCs w:val="28"/>
        </w:rPr>
        <w:t>、</w:t>
      </w:r>
      <w:r>
        <w:rPr>
          <w:sz w:val="28"/>
          <w:szCs w:val="28"/>
        </w:rPr>
        <w:t>采购内容</w:t>
      </w:r>
      <w:r>
        <w:rPr>
          <w:rFonts w:hint="eastAsia"/>
          <w:sz w:val="28"/>
          <w:szCs w:val="28"/>
        </w:rPr>
        <w:t>、</w:t>
      </w:r>
      <w:r>
        <w:rPr>
          <w:sz w:val="28"/>
          <w:szCs w:val="28"/>
        </w:rPr>
        <w:t>技术参数及要求</w:t>
      </w:r>
      <w:bookmarkEnd w:id="29"/>
    </w:p>
    <w:p w:rsidR="00406F08" w:rsidRDefault="00F76020">
      <w:pPr>
        <w:pStyle w:val="3"/>
        <w:numPr>
          <w:ilvl w:val="2"/>
          <w:numId w:val="0"/>
        </w:numPr>
        <w:spacing w:before="0" w:after="0" w:line="240" w:lineRule="auto"/>
        <w:jc w:val="both"/>
        <w:rPr>
          <w:rFonts w:asciiTheme="majorEastAsia" w:eastAsiaTheme="majorEastAsia" w:hAnsiTheme="majorEastAsia"/>
          <w:sz w:val="28"/>
          <w:szCs w:val="28"/>
        </w:rPr>
      </w:pPr>
      <w:bookmarkStart w:id="30" w:name="_Toc529289487"/>
      <w:r>
        <w:rPr>
          <w:rFonts w:asciiTheme="majorEastAsia" w:eastAsiaTheme="majorEastAsia" w:hAnsiTheme="majorEastAsia"/>
          <w:sz w:val="28"/>
          <w:szCs w:val="28"/>
        </w:rPr>
        <w:t>2</w:t>
      </w:r>
      <w:r>
        <w:rPr>
          <w:rFonts w:asciiTheme="majorEastAsia" w:eastAsiaTheme="majorEastAsia" w:hAnsiTheme="majorEastAsia" w:hint="eastAsia"/>
          <w:sz w:val="28"/>
          <w:szCs w:val="28"/>
        </w:rPr>
        <w:t>.1设备采购清单</w:t>
      </w:r>
      <w:bookmarkEnd w:id="30"/>
    </w:p>
    <w:tbl>
      <w:tblPr>
        <w:tblpPr w:leftFromText="180" w:rightFromText="180" w:vertAnchor="text" w:horzAnchor="page" w:tblpX="1979" w:tblpY="629"/>
        <w:tblOverlap w:val="never"/>
        <w:tblW w:w="6671" w:type="dxa"/>
        <w:tblLayout w:type="fixed"/>
        <w:tblCellMar>
          <w:top w:w="15" w:type="dxa"/>
          <w:left w:w="15" w:type="dxa"/>
          <w:bottom w:w="15" w:type="dxa"/>
          <w:right w:w="15" w:type="dxa"/>
        </w:tblCellMar>
        <w:tblLook w:val="04A0"/>
      </w:tblPr>
      <w:tblGrid>
        <w:gridCol w:w="1079"/>
        <w:gridCol w:w="3914"/>
        <w:gridCol w:w="599"/>
        <w:gridCol w:w="1079"/>
      </w:tblGrid>
      <w:tr w:rsidR="00406F08" w:rsidTr="00406F08">
        <w:trPr>
          <w:trHeight w:val="450"/>
        </w:trPr>
        <w:tc>
          <w:tcPr>
            <w:tcW w:w="66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黑体" w:eastAsia="黑体" w:hAnsi="宋体" w:cs="黑体"/>
                <w:b/>
                <w:color w:val="000000"/>
                <w:sz w:val="36"/>
                <w:szCs w:val="36"/>
              </w:rPr>
            </w:pPr>
            <w:r>
              <w:rPr>
                <w:rFonts w:ascii="黑体" w:eastAsia="黑体" w:hAnsi="宋体" w:cs="黑体" w:hint="eastAsia"/>
                <w:b/>
                <w:color w:val="000000"/>
                <w:sz w:val="36"/>
                <w:szCs w:val="36"/>
              </w:rPr>
              <w:t>设备清单</w:t>
            </w:r>
          </w:p>
        </w:tc>
      </w:tr>
      <w:tr w:rsidR="00406F08" w:rsidTr="00406F08">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序号</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设备名称</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数量</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单位</w:t>
            </w:r>
          </w:p>
        </w:tc>
      </w:tr>
      <w:tr w:rsidR="00406F08" w:rsidTr="00406F08">
        <w:trPr>
          <w:trHeight w:val="286"/>
        </w:trPr>
        <w:tc>
          <w:tcPr>
            <w:tcW w:w="66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一、网络安全改造</w:t>
            </w:r>
          </w:p>
        </w:tc>
      </w:tr>
      <w:tr w:rsidR="00406F08" w:rsidTr="00406F08">
        <w:trPr>
          <w:trHeight w:val="480"/>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lastRenderedPageBreak/>
              <w:t>1</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入侵防御</w:t>
            </w:r>
            <w:r>
              <w:rPr>
                <w:rFonts w:ascii="宋体" w:eastAsia="宋体" w:hAnsi="宋体" w:cs="宋体" w:hint="eastAsia"/>
                <w:b/>
                <w:color w:val="000000"/>
                <w:sz w:val="20"/>
                <w:szCs w:val="20"/>
              </w:rPr>
              <w:br/>
              <w:t>（防病毒）</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406F08" w:rsidTr="00406F08">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2</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上网行为管理</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406F08" w:rsidTr="00406F08">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3</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一体化管理软件</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406F08" w:rsidTr="00406F08">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4</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网络防病毒软件</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406F08" w:rsidTr="00406F08">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5</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日志审计软件</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406F08" w:rsidTr="00406F08">
        <w:trPr>
          <w:trHeight w:val="286"/>
        </w:trPr>
        <w:tc>
          <w:tcPr>
            <w:tcW w:w="66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二、无线网络建设</w:t>
            </w:r>
          </w:p>
        </w:tc>
      </w:tr>
      <w:tr w:rsidR="00406F08" w:rsidTr="00406F08">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1</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无线AP</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20</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406F08" w:rsidTr="00406F08">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2</w:t>
            </w:r>
          </w:p>
        </w:tc>
        <w:tc>
          <w:tcPr>
            <w:tcW w:w="3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POE交换机</w:t>
            </w:r>
          </w:p>
        </w:tc>
        <w:tc>
          <w:tcPr>
            <w:tcW w:w="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6F08" w:rsidRDefault="00F7602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bl>
    <w:p w:rsidR="00406F08" w:rsidRDefault="00406F08">
      <w:pPr>
        <w:rPr>
          <w:rFonts w:asciiTheme="majorEastAsia" w:eastAsiaTheme="majorEastAsia" w:hAnsiTheme="majorEastAsia"/>
          <w:sz w:val="28"/>
          <w:szCs w:val="28"/>
        </w:rPr>
      </w:pPr>
    </w:p>
    <w:p w:rsidR="00406F08" w:rsidRDefault="00406F08">
      <w:pPr>
        <w:ind w:firstLineChars="200" w:firstLine="562"/>
        <w:jc w:val="both"/>
        <w:rPr>
          <w:rFonts w:ascii="仿宋_GB2312" w:eastAsia="仿宋_GB2312" w:hAnsi="仿宋_GB2312" w:cs="仿宋_GB2312"/>
          <w:b/>
          <w:sz w:val="28"/>
        </w:rPr>
      </w:pPr>
    </w:p>
    <w:p w:rsidR="00406F08" w:rsidRDefault="00406F08">
      <w:pPr>
        <w:ind w:firstLineChars="200" w:firstLine="562"/>
        <w:jc w:val="both"/>
        <w:rPr>
          <w:rFonts w:ascii="仿宋_GB2312" w:eastAsia="仿宋_GB2312" w:hAnsi="仿宋_GB2312" w:cs="仿宋_GB2312"/>
          <w:b/>
          <w:sz w:val="28"/>
        </w:rPr>
      </w:pPr>
    </w:p>
    <w:p w:rsidR="00406F08" w:rsidRDefault="00406F08">
      <w:pPr>
        <w:ind w:firstLineChars="200" w:firstLine="562"/>
        <w:jc w:val="both"/>
        <w:rPr>
          <w:rFonts w:ascii="仿宋_GB2312" w:eastAsia="仿宋_GB2312" w:hAnsi="仿宋_GB2312" w:cs="仿宋_GB2312"/>
          <w:b/>
          <w:sz w:val="28"/>
        </w:rPr>
      </w:pPr>
    </w:p>
    <w:p w:rsidR="00406F08" w:rsidRDefault="00406F08">
      <w:pPr>
        <w:ind w:firstLineChars="200" w:firstLine="562"/>
        <w:jc w:val="both"/>
        <w:rPr>
          <w:rFonts w:ascii="仿宋_GB2312" w:eastAsia="仿宋_GB2312" w:hAnsi="仿宋_GB2312" w:cs="仿宋_GB2312"/>
          <w:b/>
          <w:sz w:val="28"/>
        </w:rPr>
      </w:pPr>
    </w:p>
    <w:p w:rsidR="00406F08" w:rsidRDefault="00406F08">
      <w:pPr>
        <w:ind w:firstLineChars="200" w:firstLine="562"/>
        <w:jc w:val="both"/>
        <w:rPr>
          <w:rFonts w:ascii="仿宋_GB2312" w:eastAsia="仿宋_GB2312" w:hAnsi="仿宋_GB2312" w:cs="仿宋_GB2312"/>
          <w:b/>
          <w:sz w:val="28"/>
        </w:rPr>
      </w:pPr>
    </w:p>
    <w:p w:rsidR="00406F08" w:rsidRDefault="00F76020">
      <w:pPr>
        <w:ind w:firstLineChars="200" w:firstLine="562"/>
        <w:jc w:val="both"/>
        <w:rPr>
          <w:rFonts w:ascii="仿宋_GB2312" w:eastAsia="仿宋_GB2312" w:hAnsi="仿宋_GB2312" w:cs="仿宋_GB2312"/>
          <w:b/>
          <w:sz w:val="28"/>
        </w:rPr>
      </w:pPr>
      <w:r>
        <w:rPr>
          <w:rFonts w:ascii="仿宋_GB2312" w:eastAsia="仿宋_GB2312" w:hAnsi="仿宋_GB2312" w:cs="仿宋_GB2312" w:hint="eastAsia"/>
          <w:b/>
          <w:sz w:val="28"/>
        </w:rPr>
        <w:t>说明：</w:t>
      </w:r>
    </w:p>
    <w:p w:rsidR="00406F08" w:rsidRDefault="00F76020">
      <w:pPr>
        <w:ind w:firstLineChars="200" w:firstLine="562"/>
        <w:jc w:val="both"/>
        <w:rPr>
          <w:rFonts w:ascii="仿宋_GB2312" w:eastAsia="仿宋_GB2312" w:hAnsi="仿宋_GB2312" w:cs="仿宋_GB2312"/>
          <w:b/>
          <w:sz w:val="28"/>
        </w:rPr>
      </w:pPr>
      <w:r>
        <w:rPr>
          <w:rFonts w:ascii="仿宋_GB2312" w:eastAsia="仿宋_GB2312" w:hAnsi="仿宋_GB2312" w:cs="仿宋_GB2312" w:hint="eastAsia"/>
          <w:b/>
          <w:sz w:val="28"/>
        </w:rPr>
        <w:t>（1）</w:t>
      </w:r>
      <w:r>
        <w:rPr>
          <w:rFonts w:ascii="仿宋_GB2312" w:eastAsia="仿宋_GB2312" w:hAnsi="仿宋_GB2312" w:cs="仿宋_GB2312"/>
          <w:b/>
          <w:sz w:val="28"/>
        </w:rPr>
        <w:t>本次</w:t>
      </w:r>
      <w:r w:rsidR="003A7D1D">
        <w:rPr>
          <w:rFonts w:ascii="仿宋_GB2312" w:eastAsia="仿宋_GB2312" w:hAnsi="仿宋_GB2312" w:cs="仿宋_GB2312" w:hint="eastAsia"/>
          <w:b/>
          <w:sz w:val="28"/>
        </w:rPr>
        <w:t>采</w:t>
      </w:r>
      <w:r w:rsidR="003A7D1D" w:rsidRPr="000D0451">
        <w:rPr>
          <w:rFonts w:ascii="仿宋_GB2312" w:eastAsia="仿宋_GB2312" w:hAnsi="仿宋_GB2312" w:cs="仿宋_GB2312" w:hint="eastAsia"/>
          <w:b/>
          <w:sz w:val="28"/>
        </w:rPr>
        <w:t>购</w:t>
      </w:r>
      <w:r w:rsidRPr="000D0451">
        <w:rPr>
          <w:rFonts w:ascii="仿宋_GB2312" w:eastAsia="仿宋_GB2312" w:hAnsi="仿宋_GB2312" w:cs="仿宋_GB2312"/>
          <w:b/>
          <w:sz w:val="28"/>
        </w:rPr>
        <w:t>推荐品牌</w:t>
      </w:r>
      <w:r w:rsidRPr="000D0451">
        <w:rPr>
          <w:rFonts w:ascii="仿宋_GB2312" w:eastAsia="仿宋_GB2312" w:hAnsi="仿宋_GB2312" w:cs="仿宋_GB2312" w:hint="eastAsia"/>
          <w:b/>
          <w:sz w:val="28"/>
        </w:rPr>
        <w:t>（</w:t>
      </w:r>
      <w:r w:rsidR="00470E28">
        <w:rPr>
          <w:rFonts w:ascii="仿宋_GB2312" w:eastAsia="仿宋_GB2312" w:hAnsi="仿宋_GB2312" w:cs="仿宋_GB2312" w:hint="eastAsia"/>
          <w:b/>
          <w:sz w:val="28"/>
        </w:rPr>
        <w:t>深信服、</w:t>
      </w:r>
      <w:r w:rsidR="00406F08" w:rsidRPr="000D0451">
        <w:rPr>
          <w:rFonts w:ascii="仿宋_GB2312" w:eastAsia="仿宋_GB2312" w:hAnsi="仿宋_GB2312" w:cs="仿宋_GB2312" w:hint="eastAsia"/>
          <w:b/>
          <w:sz w:val="28"/>
        </w:rPr>
        <w:t>天融信、安恒、启明</w:t>
      </w:r>
      <w:r w:rsidR="0081132E">
        <w:rPr>
          <w:rFonts w:ascii="仿宋_GB2312" w:eastAsia="仿宋_GB2312" w:hAnsi="仿宋_GB2312" w:cs="仿宋_GB2312" w:hint="eastAsia"/>
          <w:b/>
          <w:sz w:val="28"/>
        </w:rPr>
        <w:t>星辰</w:t>
      </w:r>
      <w:r w:rsidRPr="000D0451">
        <w:rPr>
          <w:rFonts w:ascii="仿宋_GB2312" w:eastAsia="仿宋_GB2312" w:hAnsi="仿宋_GB2312" w:cs="仿宋_GB2312" w:hint="eastAsia"/>
          <w:b/>
          <w:sz w:val="28"/>
        </w:rPr>
        <w:t>）</w:t>
      </w:r>
      <w:r w:rsidRPr="000D0451">
        <w:rPr>
          <w:rFonts w:ascii="仿宋_GB2312" w:eastAsia="仿宋_GB2312" w:hAnsi="仿宋_GB2312" w:cs="仿宋_GB2312"/>
          <w:b/>
          <w:sz w:val="28"/>
        </w:rPr>
        <w:t>，</w:t>
      </w:r>
      <w:r>
        <w:rPr>
          <w:rFonts w:ascii="仿宋_GB2312" w:eastAsia="仿宋_GB2312" w:hAnsi="仿宋_GB2312" w:cs="仿宋_GB2312"/>
          <w:b/>
          <w:sz w:val="28"/>
        </w:rPr>
        <w:t>同时允许其他能满足本项目技术需求且性能与参考品牌、型号相当的</w:t>
      </w:r>
      <w:r>
        <w:rPr>
          <w:rFonts w:ascii="仿宋_GB2312" w:eastAsia="仿宋_GB2312" w:hAnsi="仿宋_GB2312" w:cs="仿宋_GB2312" w:hint="eastAsia"/>
          <w:b/>
          <w:sz w:val="28"/>
        </w:rPr>
        <w:t>主</w:t>
      </w:r>
      <w:r>
        <w:rPr>
          <w:rFonts w:ascii="仿宋_GB2312" w:eastAsia="仿宋_GB2312" w:hAnsi="仿宋_GB2312" w:cs="仿宋_GB2312"/>
          <w:b/>
          <w:sz w:val="28"/>
        </w:rPr>
        <w:t>流品牌参与</w:t>
      </w:r>
      <w:r>
        <w:rPr>
          <w:rFonts w:ascii="仿宋_GB2312" w:eastAsia="仿宋_GB2312" w:hAnsi="仿宋_GB2312" w:cs="仿宋_GB2312" w:hint="eastAsia"/>
          <w:b/>
          <w:sz w:val="28"/>
        </w:rPr>
        <w:t>报价</w:t>
      </w:r>
      <w:r>
        <w:rPr>
          <w:rFonts w:ascii="仿宋_GB2312" w:eastAsia="仿宋_GB2312" w:hAnsi="仿宋_GB2312" w:cs="仿宋_GB2312"/>
          <w:b/>
          <w:sz w:val="28"/>
        </w:rPr>
        <w:t>。</w:t>
      </w:r>
    </w:p>
    <w:p w:rsidR="00406F08" w:rsidRDefault="00F76020">
      <w:pPr>
        <w:ind w:firstLineChars="200" w:firstLine="562"/>
        <w:jc w:val="both"/>
        <w:rPr>
          <w:rFonts w:ascii="仿宋_GB2312" w:eastAsia="仿宋_GB2312" w:hAnsi="仿宋_GB2312" w:cs="仿宋_GB2312"/>
          <w:b/>
          <w:sz w:val="28"/>
        </w:rPr>
      </w:pPr>
      <w:r>
        <w:rPr>
          <w:rFonts w:ascii="仿宋_GB2312" w:eastAsia="仿宋_GB2312" w:hAnsi="仿宋_GB2312" w:cs="仿宋_GB2312" w:hint="eastAsia"/>
          <w:b/>
          <w:sz w:val="28"/>
        </w:rPr>
        <w:t>（2）对于采购数量有明确要求的，按要求的数量报价；对于没有规定数量的，报价人需自行测量和报价。</w:t>
      </w:r>
    </w:p>
    <w:p w:rsidR="00406F08" w:rsidRDefault="00F76020">
      <w:pPr>
        <w:pStyle w:val="3"/>
        <w:numPr>
          <w:ilvl w:val="2"/>
          <w:numId w:val="0"/>
        </w:numPr>
        <w:spacing w:before="0" w:after="0" w:line="240" w:lineRule="auto"/>
        <w:jc w:val="both"/>
      </w:pPr>
      <w:bookmarkStart w:id="31" w:name="_Toc529289488"/>
      <w:r>
        <w:rPr>
          <w:rFonts w:asciiTheme="majorEastAsia" w:eastAsiaTheme="majorEastAsia" w:hAnsiTheme="majorEastAsia"/>
          <w:sz w:val="28"/>
          <w:szCs w:val="28"/>
        </w:rPr>
        <w:t>2</w:t>
      </w:r>
      <w:r>
        <w:rPr>
          <w:rFonts w:asciiTheme="majorEastAsia" w:eastAsiaTheme="majorEastAsia" w:hAnsiTheme="majorEastAsia" w:hint="eastAsia"/>
          <w:sz w:val="28"/>
          <w:szCs w:val="28"/>
        </w:rPr>
        <w:t>.</w:t>
      </w:r>
      <w:r>
        <w:rPr>
          <w:rFonts w:asciiTheme="majorEastAsia" w:eastAsiaTheme="majorEastAsia" w:hAnsiTheme="majorEastAsia"/>
          <w:sz w:val="28"/>
          <w:szCs w:val="28"/>
        </w:rPr>
        <w:t>2项目系统集成及服务要求</w:t>
      </w:r>
      <w:bookmarkEnd w:id="31"/>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报价人应负责完成本次项目涉及的所有系统的整体规划、安装调试、配置备份、架构调整等相关工作。</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报价人需详细确认和理解用户原有系统情况</w:t>
      </w:r>
      <w:bookmarkStart w:id="32" w:name="_GoBack"/>
      <w:bookmarkEnd w:id="32"/>
      <w:r>
        <w:rPr>
          <w:rFonts w:ascii="仿宋_GB2312" w:eastAsia="仿宋_GB2312" w:hAnsi="仿宋_GB2312" w:cs="仿宋_GB2312" w:hint="eastAsia"/>
          <w:sz w:val="28"/>
        </w:rPr>
        <w:t>以及本次项目的建设目标和服务要求，并严格根据用户方项目进度安排完成实施工作，如有偏差由报价人负责。</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报价人应具有长期本地化服务提供能力，应熟悉相关软硬件系统架构和各类业务应用系统情况。</w:t>
      </w:r>
    </w:p>
    <w:p w:rsidR="00406F08" w:rsidRDefault="00F76020">
      <w:pPr>
        <w:pStyle w:val="4"/>
        <w:numPr>
          <w:ilvl w:val="3"/>
          <w:numId w:val="0"/>
        </w:numPr>
        <w:spacing w:line="400" w:lineRule="exact"/>
        <w:jc w:val="both"/>
        <w:rPr>
          <w:rFonts w:ascii="宋体" w:hAnsi="宋体"/>
          <w:szCs w:val="24"/>
        </w:rPr>
      </w:pPr>
      <w:r>
        <w:rPr>
          <w:rFonts w:ascii="宋体" w:hAnsi="宋体" w:hint="eastAsia"/>
          <w:szCs w:val="24"/>
        </w:rPr>
        <w:lastRenderedPageBreak/>
        <w:t>2.2.1项目集成主要内容</w:t>
      </w:r>
    </w:p>
    <w:p w:rsidR="00406F08" w:rsidRDefault="00F76020">
      <w:pPr>
        <w:pStyle w:val="ad"/>
        <w:numPr>
          <w:ilvl w:val="0"/>
          <w:numId w:val="1"/>
        </w:numPr>
        <w:rPr>
          <w:rFonts w:ascii="仿宋" w:eastAsia="仿宋" w:hAnsi="仿宋"/>
          <w:b/>
          <w:sz w:val="28"/>
          <w:szCs w:val="28"/>
        </w:rPr>
      </w:pPr>
      <w:bookmarkStart w:id="33" w:name="_Toc17892"/>
      <w:r>
        <w:rPr>
          <w:rFonts w:ascii="仿宋" w:eastAsia="仿宋" w:hAnsi="仿宋" w:hint="eastAsia"/>
          <w:b/>
          <w:sz w:val="28"/>
          <w:szCs w:val="28"/>
        </w:rPr>
        <w:t>项目背景</w:t>
      </w:r>
    </w:p>
    <w:p w:rsidR="004D5B83" w:rsidRDefault="00F76020" w:rsidP="004D5B83">
      <w:pPr>
        <w:pStyle w:val="ad"/>
        <w:ind w:firstLineChars="200" w:firstLine="560"/>
        <w:rPr>
          <w:rFonts w:ascii="仿宋" w:eastAsia="仿宋" w:hAnsi="仿宋"/>
          <w:sz w:val="28"/>
          <w:szCs w:val="28"/>
        </w:rPr>
      </w:pPr>
      <w:r>
        <w:rPr>
          <w:rFonts w:ascii="仿宋" w:eastAsia="仿宋" w:hAnsi="仿宋" w:hint="eastAsia"/>
          <w:sz w:val="28"/>
          <w:szCs w:val="28"/>
        </w:rPr>
        <w:t>安徽高速融资租赁有限公司依托安徽省交通控股集团有限公司的主业及其他产业的布局，围绕工程机械制造、节能环保、交通运输、教育医疗、民生工程、现代化农业、文化服务业、旅游业等领域开展业务，为相关企业提供融资融物服务。</w:t>
      </w:r>
    </w:p>
    <w:p w:rsidR="00406F08" w:rsidRDefault="004D5B83" w:rsidP="004D5B83">
      <w:pPr>
        <w:pStyle w:val="ad"/>
        <w:ind w:firstLineChars="200" w:firstLine="560"/>
        <w:rPr>
          <w:rFonts w:ascii="仿宋" w:eastAsia="仿宋" w:hAnsi="仿宋"/>
          <w:sz w:val="28"/>
          <w:szCs w:val="28"/>
        </w:rPr>
      </w:pPr>
      <w:r>
        <w:rPr>
          <w:rFonts w:ascii="仿宋" w:eastAsia="仿宋" w:hAnsi="仿宋" w:hint="eastAsia"/>
          <w:sz w:val="28"/>
          <w:szCs w:val="28"/>
        </w:rPr>
        <w:t>融资</w:t>
      </w:r>
      <w:r w:rsidR="00F76020">
        <w:rPr>
          <w:rFonts w:ascii="仿宋" w:eastAsia="仿宋" w:hAnsi="仿宋" w:hint="eastAsia"/>
          <w:sz w:val="28"/>
          <w:szCs w:val="28"/>
        </w:rPr>
        <w:t>租赁业务的</w:t>
      </w:r>
      <w:r>
        <w:rPr>
          <w:rFonts w:ascii="仿宋" w:eastAsia="仿宋" w:hAnsi="仿宋" w:hint="eastAsia"/>
          <w:sz w:val="28"/>
          <w:szCs w:val="28"/>
        </w:rPr>
        <w:t>高速发展需要信息化建设做支撑，经过多年的信息化推进建设，</w:t>
      </w:r>
      <w:r w:rsidR="00F76020">
        <w:rPr>
          <w:rFonts w:ascii="仿宋" w:eastAsia="仿宋" w:hAnsi="仿宋" w:hint="eastAsia"/>
          <w:sz w:val="28"/>
          <w:szCs w:val="28"/>
        </w:rPr>
        <w:t>公司信息化应用水平不断提高，公司网络规模趋于复杂，传统的二层接入办公网络及经常出现的网络地址冲突问题逐渐制约企业信息化建设；同时随着公司移动技术以及数字化技术的飞速发展和广泛应用，各类便携式、多功能、可移动智能终端的普及，对移动办公</w:t>
      </w:r>
      <w:r>
        <w:rPr>
          <w:rFonts w:ascii="仿宋" w:eastAsia="仿宋" w:hAnsi="仿宋" w:hint="eastAsia"/>
          <w:sz w:val="28"/>
          <w:szCs w:val="28"/>
        </w:rPr>
        <w:t>也</w:t>
      </w:r>
      <w:r w:rsidR="00F76020">
        <w:rPr>
          <w:rFonts w:ascii="仿宋" w:eastAsia="仿宋" w:hAnsi="仿宋" w:hint="eastAsia"/>
          <w:sz w:val="28"/>
          <w:szCs w:val="28"/>
        </w:rPr>
        <w:t>提出了更高的要求</w:t>
      </w:r>
      <w:r>
        <w:rPr>
          <w:rFonts w:ascii="仿宋" w:eastAsia="仿宋" w:hAnsi="仿宋" w:hint="eastAsia"/>
          <w:sz w:val="28"/>
          <w:szCs w:val="28"/>
        </w:rPr>
        <w:t>。</w:t>
      </w:r>
      <w:r w:rsidR="00F76020">
        <w:rPr>
          <w:rFonts w:ascii="仿宋" w:eastAsia="仿宋" w:hAnsi="仿宋" w:hint="eastAsia"/>
          <w:sz w:val="28"/>
          <w:szCs w:val="28"/>
        </w:rPr>
        <w:t>另外</w:t>
      </w:r>
      <w:r w:rsidR="00CC4087">
        <w:rPr>
          <w:rFonts w:ascii="仿宋" w:eastAsia="仿宋" w:hAnsi="仿宋" w:hint="eastAsia"/>
          <w:sz w:val="28"/>
          <w:szCs w:val="28"/>
        </w:rPr>
        <w:t>，</w:t>
      </w:r>
      <w:r w:rsidR="00F76020">
        <w:rPr>
          <w:rFonts w:ascii="仿宋" w:eastAsia="仿宋" w:hAnsi="仿宋" w:hint="eastAsia"/>
          <w:sz w:val="28"/>
          <w:szCs w:val="28"/>
        </w:rPr>
        <w:t>网络安全建设作为信息化发展的重要组</w:t>
      </w:r>
      <w:r w:rsidR="00CC4087">
        <w:rPr>
          <w:rFonts w:ascii="仿宋" w:eastAsia="仿宋" w:hAnsi="仿宋" w:hint="eastAsia"/>
          <w:sz w:val="28"/>
          <w:szCs w:val="28"/>
        </w:rPr>
        <w:t>成部分，信息安全的状态直接制约着信息化发展的程度，亟待通过</w:t>
      </w:r>
      <w:r w:rsidR="00F76020">
        <w:rPr>
          <w:rFonts w:ascii="仿宋" w:eastAsia="仿宋" w:hAnsi="仿宋" w:hint="eastAsia"/>
          <w:sz w:val="28"/>
          <w:szCs w:val="28"/>
        </w:rPr>
        <w:t>网络改造及安全升级工作提升整体安全防护水平，防患于未然。</w:t>
      </w:r>
    </w:p>
    <w:p w:rsidR="00406F08" w:rsidRDefault="00F76020">
      <w:pPr>
        <w:pStyle w:val="ad"/>
        <w:numPr>
          <w:ilvl w:val="0"/>
          <w:numId w:val="1"/>
        </w:numPr>
        <w:rPr>
          <w:rFonts w:ascii="仿宋" w:eastAsia="仿宋" w:hAnsi="仿宋"/>
          <w:b/>
          <w:sz w:val="28"/>
          <w:szCs w:val="28"/>
        </w:rPr>
      </w:pPr>
      <w:r>
        <w:rPr>
          <w:rFonts w:ascii="仿宋" w:eastAsia="仿宋" w:hAnsi="仿宋" w:hint="eastAsia"/>
          <w:b/>
          <w:sz w:val="28"/>
          <w:szCs w:val="28"/>
        </w:rPr>
        <w:t>网络及安全现状</w:t>
      </w:r>
    </w:p>
    <w:p w:rsidR="00406F08" w:rsidRDefault="00F76020">
      <w:pPr>
        <w:pStyle w:val="ad"/>
        <w:jc w:val="center"/>
        <w:rPr>
          <w:rFonts w:ascii="仿宋" w:eastAsia="仿宋" w:hAnsi="仿宋"/>
          <w:sz w:val="28"/>
          <w:szCs w:val="28"/>
        </w:rPr>
      </w:pPr>
      <w:r>
        <w:rPr>
          <w:rFonts w:ascii="仿宋" w:eastAsia="仿宋" w:hAnsi="仿宋" w:hint="eastAsia"/>
          <w:noProof/>
          <w:sz w:val="28"/>
          <w:szCs w:val="28"/>
        </w:rPr>
        <w:lastRenderedPageBreak/>
        <w:drawing>
          <wp:inline distT="0" distB="0" distL="0" distR="0">
            <wp:extent cx="4333875" cy="2733675"/>
            <wp:effectExtent l="19050" t="0" r="9525" b="0"/>
            <wp:docPr id="1" name="图片 1" descr="现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现状图"/>
                    <pic:cNvPicPr>
                      <a:picLocks noChangeAspect="1" noChangeArrowheads="1"/>
                    </pic:cNvPicPr>
                  </pic:nvPicPr>
                  <pic:blipFill>
                    <a:blip r:embed="rId9" cstate="print"/>
                    <a:srcRect/>
                    <a:stretch>
                      <a:fillRect/>
                    </a:stretch>
                  </pic:blipFill>
                  <pic:spPr>
                    <a:xfrm>
                      <a:off x="0" y="0"/>
                      <a:ext cx="4333875" cy="2733675"/>
                    </a:xfrm>
                    <a:prstGeom prst="rect">
                      <a:avLst/>
                    </a:prstGeom>
                    <a:noFill/>
                    <a:ln w="9525">
                      <a:noFill/>
                      <a:miter lim="800000"/>
                      <a:headEnd/>
                      <a:tailEnd/>
                    </a:ln>
                  </pic:spPr>
                </pic:pic>
              </a:graphicData>
            </a:graphic>
          </wp:inline>
        </w:drawing>
      </w:r>
    </w:p>
    <w:p w:rsidR="00406F08" w:rsidRDefault="00F76020" w:rsidP="00CC4087">
      <w:pPr>
        <w:pStyle w:val="ae"/>
        <w:spacing w:line="360" w:lineRule="auto"/>
        <w:ind w:firstLine="560"/>
        <w:rPr>
          <w:rFonts w:ascii="仿宋" w:eastAsia="仿宋" w:hAnsi="仿宋"/>
          <w:sz w:val="28"/>
          <w:szCs w:val="28"/>
        </w:rPr>
      </w:pPr>
      <w:r>
        <w:rPr>
          <w:rFonts w:ascii="仿宋" w:eastAsia="仿宋" w:hAnsi="仿宋" w:hint="eastAsia"/>
          <w:sz w:val="28"/>
          <w:szCs w:val="28"/>
        </w:rPr>
        <w:t>目前公司网络采用接入交换机、防火墙混合组网，各楼层办公网通过接入交换机接入至一楼机房；互联网出口采用两条50M电信链路接入，互联网出口部署有一台防火墙设备，实现边界网络隔离</w:t>
      </w:r>
      <w:r w:rsidR="00CC4087">
        <w:rPr>
          <w:rFonts w:ascii="仿宋" w:eastAsia="仿宋" w:hAnsi="仿宋" w:hint="eastAsia"/>
          <w:sz w:val="28"/>
          <w:szCs w:val="28"/>
        </w:rPr>
        <w:t>。</w:t>
      </w:r>
      <w:r>
        <w:rPr>
          <w:rFonts w:ascii="仿宋" w:eastAsia="仿宋" w:hAnsi="仿宋" w:hint="eastAsia"/>
          <w:sz w:val="28"/>
          <w:szCs w:val="28"/>
        </w:rPr>
        <w:t>同时各楼层网关配置在防火墙上，通过配置不同网段的IP地址实现楼层间终端IP地址隔离；员工办公终端IP地址分配为防火墙DHCP自动分配模式，但部分员工采用手动设置模式，经常出现IP地址冲突问题，导致内部正常电脑终端无法上网，影响办公效率。</w:t>
      </w:r>
    </w:p>
    <w:p w:rsidR="00CC4087" w:rsidRDefault="00CC4087" w:rsidP="00CC4087">
      <w:pPr>
        <w:pStyle w:val="ad"/>
        <w:ind w:firstLineChars="200" w:firstLine="560"/>
        <w:rPr>
          <w:rFonts w:ascii="仿宋" w:eastAsia="仿宋" w:hAnsi="仿宋"/>
          <w:sz w:val="28"/>
          <w:szCs w:val="28"/>
        </w:rPr>
      </w:pPr>
      <w:r>
        <w:rPr>
          <w:rFonts w:ascii="仿宋" w:eastAsia="仿宋" w:hAnsi="仿宋" w:hint="eastAsia"/>
          <w:sz w:val="28"/>
          <w:szCs w:val="28"/>
        </w:rPr>
        <w:t>在</w:t>
      </w:r>
      <w:r w:rsidR="00F76020">
        <w:rPr>
          <w:rFonts w:ascii="仿宋" w:eastAsia="仿宋" w:hAnsi="仿宋" w:hint="eastAsia"/>
          <w:sz w:val="28"/>
          <w:szCs w:val="28"/>
        </w:rPr>
        <w:t>网络出口</w:t>
      </w:r>
      <w:r>
        <w:rPr>
          <w:rFonts w:ascii="仿宋" w:eastAsia="仿宋" w:hAnsi="仿宋" w:hint="eastAsia"/>
          <w:sz w:val="28"/>
          <w:szCs w:val="28"/>
        </w:rPr>
        <w:t>端，由于</w:t>
      </w:r>
      <w:r w:rsidR="00F76020">
        <w:rPr>
          <w:rFonts w:ascii="仿宋" w:eastAsia="仿宋" w:hAnsi="仿宋" w:hint="eastAsia"/>
          <w:sz w:val="28"/>
          <w:szCs w:val="28"/>
        </w:rPr>
        <w:t>缺乏防病毒、防入侵手段，针对来自互联网的网络攻击、恶意病毒代码无实时发现和阻断能力。</w:t>
      </w:r>
    </w:p>
    <w:p w:rsidR="00CC4087" w:rsidRDefault="00F76020" w:rsidP="00CC4087">
      <w:pPr>
        <w:pStyle w:val="ad"/>
        <w:ind w:firstLineChars="200" w:firstLine="560"/>
        <w:rPr>
          <w:rFonts w:ascii="仿宋" w:eastAsia="仿宋" w:hAnsi="仿宋"/>
          <w:sz w:val="28"/>
          <w:szCs w:val="28"/>
        </w:rPr>
      </w:pPr>
      <w:r>
        <w:rPr>
          <w:rFonts w:ascii="仿宋" w:eastAsia="仿宋" w:hAnsi="仿宋" w:hint="eastAsia"/>
          <w:sz w:val="28"/>
          <w:szCs w:val="28"/>
        </w:rPr>
        <w:t>网内终端电脑防病毒软件安装未全部覆盖，部分终端中病毒以后会造成其他终端感染，同时二层的ARP病毒也会造成IP地址冲突发生。</w:t>
      </w:r>
    </w:p>
    <w:p w:rsidR="00CC4087" w:rsidRDefault="00F76020" w:rsidP="00CC4087">
      <w:pPr>
        <w:pStyle w:val="ad"/>
        <w:ind w:firstLineChars="200" w:firstLine="560"/>
        <w:rPr>
          <w:rFonts w:ascii="仿宋" w:eastAsia="仿宋" w:hAnsi="仿宋"/>
          <w:sz w:val="28"/>
          <w:szCs w:val="28"/>
        </w:rPr>
      </w:pPr>
      <w:r>
        <w:rPr>
          <w:rFonts w:ascii="仿宋" w:eastAsia="仿宋" w:hAnsi="仿宋" w:hint="eastAsia"/>
          <w:sz w:val="28"/>
          <w:szCs w:val="28"/>
        </w:rPr>
        <w:t>内部办公终端上网行为无监督和管控手段，个人的P2P软件、流媒体等行为易造成带宽滥用，影响正常办公。</w:t>
      </w:r>
    </w:p>
    <w:p w:rsidR="00406F08" w:rsidRDefault="00F76020" w:rsidP="00CC4087">
      <w:pPr>
        <w:pStyle w:val="ad"/>
        <w:ind w:firstLineChars="200" w:firstLine="560"/>
        <w:rPr>
          <w:rFonts w:ascii="仿宋" w:eastAsia="仿宋" w:hAnsi="仿宋"/>
          <w:sz w:val="28"/>
          <w:szCs w:val="28"/>
        </w:rPr>
      </w:pPr>
      <w:r>
        <w:rPr>
          <w:rFonts w:ascii="仿宋" w:eastAsia="仿宋" w:hAnsi="仿宋" w:hint="eastAsia"/>
          <w:sz w:val="28"/>
          <w:szCs w:val="28"/>
        </w:rPr>
        <w:lastRenderedPageBreak/>
        <w:t>目前公司未统一搭建无线网络，个人搭建无线路由现象严重，且无线路由器品牌不统一、无线覆盖质量不完善，过多的私人路由器易引起网络地址冲突、网络带宽滥用等情况，同时手机、笔记本等移动设备接入公司无线Wifi网络，缺乏身份识别等严格的安全控制措施 。</w:t>
      </w:r>
    </w:p>
    <w:p w:rsidR="00406F08" w:rsidRDefault="00F76020">
      <w:pPr>
        <w:pStyle w:val="ad"/>
        <w:numPr>
          <w:ilvl w:val="0"/>
          <w:numId w:val="1"/>
        </w:numPr>
        <w:rPr>
          <w:rFonts w:ascii="仿宋" w:eastAsia="仿宋" w:hAnsi="仿宋"/>
          <w:b/>
          <w:sz w:val="28"/>
          <w:szCs w:val="28"/>
        </w:rPr>
      </w:pPr>
      <w:r>
        <w:rPr>
          <w:rFonts w:ascii="仿宋" w:eastAsia="仿宋" w:hAnsi="仿宋" w:hint="eastAsia"/>
          <w:b/>
          <w:sz w:val="28"/>
          <w:szCs w:val="28"/>
        </w:rPr>
        <w:t>项目建设内容</w:t>
      </w:r>
    </w:p>
    <w:p w:rsidR="00406F08" w:rsidRDefault="00F76020" w:rsidP="00354B6B">
      <w:pPr>
        <w:spacing w:line="360" w:lineRule="auto"/>
        <w:ind w:firstLineChars="200" w:firstLine="560"/>
        <w:rPr>
          <w:rFonts w:ascii="仿宋" w:eastAsia="仿宋" w:hAnsi="仿宋"/>
          <w:sz w:val="28"/>
          <w:szCs w:val="28"/>
        </w:rPr>
      </w:pPr>
      <w:r>
        <w:rPr>
          <w:rFonts w:ascii="仿宋" w:eastAsia="仿宋" w:hAnsi="仿宋" w:hint="eastAsia"/>
          <w:sz w:val="28"/>
          <w:szCs w:val="28"/>
        </w:rPr>
        <w:t>本</w:t>
      </w:r>
      <w:r w:rsidR="00354B6B">
        <w:rPr>
          <w:rFonts w:ascii="仿宋" w:eastAsia="仿宋" w:hAnsi="仿宋" w:hint="eastAsia"/>
          <w:sz w:val="28"/>
          <w:szCs w:val="28"/>
        </w:rPr>
        <w:t>次</w:t>
      </w:r>
      <w:r>
        <w:rPr>
          <w:rFonts w:ascii="仿宋" w:eastAsia="仿宋" w:hAnsi="仿宋" w:hint="eastAsia"/>
          <w:sz w:val="28"/>
          <w:szCs w:val="28"/>
        </w:rPr>
        <w:t>项目建设内容涉及网络改造、无线网络搭建、安全升级三个方面，具体内容如下：</w:t>
      </w:r>
    </w:p>
    <w:p w:rsidR="00406F08" w:rsidRDefault="00F76020">
      <w:pPr>
        <w:numPr>
          <w:ilvl w:val="0"/>
          <w:numId w:val="2"/>
        </w:numPr>
        <w:spacing w:line="360" w:lineRule="auto"/>
        <w:jc w:val="both"/>
        <w:rPr>
          <w:rFonts w:ascii="仿宋" w:eastAsia="仿宋" w:hAnsi="仿宋"/>
          <w:b/>
          <w:sz w:val="28"/>
          <w:szCs w:val="28"/>
        </w:rPr>
      </w:pPr>
      <w:r>
        <w:rPr>
          <w:rFonts w:ascii="仿宋" w:eastAsia="仿宋" w:hAnsi="仿宋" w:hint="eastAsia"/>
          <w:b/>
          <w:sz w:val="28"/>
          <w:szCs w:val="28"/>
        </w:rPr>
        <w:t>无线网络搭建</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搭建专业无线办公网络，对各楼层进行无线AP统一覆盖，AP统一管理，同时通过专业的一体化管理软件，对接入的手机、笔记本等移动设备进行管控。</w:t>
      </w:r>
    </w:p>
    <w:p w:rsidR="00406F08" w:rsidRDefault="00F76020">
      <w:pPr>
        <w:numPr>
          <w:ilvl w:val="0"/>
          <w:numId w:val="2"/>
        </w:numPr>
        <w:spacing w:line="360" w:lineRule="auto"/>
        <w:jc w:val="both"/>
        <w:rPr>
          <w:rFonts w:ascii="仿宋" w:eastAsia="仿宋" w:hAnsi="仿宋"/>
          <w:b/>
          <w:sz w:val="28"/>
          <w:szCs w:val="28"/>
        </w:rPr>
      </w:pPr>
      <w:r>
        <w:rPr>
          <w:rFonts w:ascii="仿宋" w:eastAsia="仿宋" w:hAnsi="仿宋" w:hint="eastAsia"/>
          <w:b/>
          <w:sz w:val="28"/>
          <w:szCs w:val="28"/>
        </w:rPr>
        <w:t>安全升级</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对现有网络进行安全升级，通过设计专业的入侵防御、防病毒技术手段加强整体网络安全防护水平，同时设计上网行为管理产品加强内部员工违规上网行为管控。</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对内部员工终端电脑安装企业版杀毒软件系统，加强内部终端电脑病毒防护安全。</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设计专业的日志审计系统，统一收集防火墙、入侵防御、上网行为等安全设备、交换机、服务器等设备日志信息，遇安全事件时可快速溯源定位。</w:t>
      </w:r>
    </w:p>
    <w:p w:rsidR="00406F08" w:rsidRDefault="00F76020">
      <w:pPr>
        <w:pStyle w:val="4"/>
        <w:numPr>
          <w:ilvl w:val="3"/>
          <w:numId w:val="0"/>
        </w:numPr>
        <w:spacing w:line="400" w:lineRule="exact"/>
        <w:jc w:val="both"/>
        <w:rPr>
          <w:rFonts w:ascii="宋体" w:hAnsi="宋体"/>
          <w:szCs w:val="24"/>
        </w:rPr>
      </w:pPr>
      <w:bookmarkStart w:id="34" w:name="_Toc10410"/>
      <w:bookmarkStart w:id="35" w:name="_Toc11729"/>
      <w:bookmarkStart w:id="36" w:name="_Toc4784"/>
      <w:bookmarkStart w:id="37" w:name="_Toc12860"/>
      <w:bookmarkStart w:id="38" w:name="_Toc24746"/>
      <w:bookmarkStart w:id="39" w:name="_Toc19903"/>
      <w:bookmarkStart w:id="40" w:name="_Toc13315"/>
      <w:bookmarkStart w:id="41" w:name="_Toc3243"/>
      <w:bookmarkEnd w:id="33"/>
      <w:r>
        <w:rPr>
          <w:rFonts w:ascii="宋体" w:hAnsi="宋体" w:hint="eastAsia"/>
          <w:szCs w:val="24"/>
        </w:rPr>
        <w:lastRenderedPageBreak/>
        <w:t>2.2.2技术</w:t>
      </w:r>
      <w:bookmarkEnd w:id="34"/>
      <w:bookmarkEnd w:id="35"/>
      <w:bookmarkEnd w:id="36"/>
      <w:bookmarkEnd w:id="37"/>
      <w:bookmarkEnd w:id="38"/>
      <w:bookmarkEnd w:id="39"/>
      <w:bookmarkEnd w:id="40"/>
      <w:bookmarkEnd w:id="41"/>
      <w:r>
        <w:rPr>
          <w:rFonts w:ascii="宋体" w:hAnsi="宋体" w:hint="eastAsia"/>
          <w:szCs w:val="24"/>
        </w:rPr>
        <w:t>参数及要求</w:t>
      </w:r>
    </w:p>
    <w:p w:rsidR="00406F08" w:rsidRDefault="00F76020">
      <w:pPr>
        <w:pStyle w:val="ad"/>
        <w:numPr>
          <w:ilvl w:val="0"/>
          <w:numId w:val="3"/>
        </w:numPr>
        <w:rPr>
          <w:rFonts w:ascii="仿宋" w:eastAsia="仿宋" w:hAnsi="仿宋"/>
          <w:b/>
          <w:sz w:val="28"/>
          <w:szCs w:val="28"/>
        </w:rPr>
      </w:pPr>
      <w:r>
        <w:rPr>
          <w:rFonts w:ascii="仿宋" w:eastAsia="仿宋" w:hAnsi="仿宋" w:hint="eastAsia"/>
          <w:b/>
          <w:sz w:val="28"/>
          <w:szCs w:val="28"/>
        </w:rPr>
        <w:t>网络安全改造</w:t>
      </w:r>
    </w:p>
    <w:p w:rsidR="00406F08" w:rsidRDefault="00F76020">
      <w:pPr>
        <w:pStyle w:val="ad"/>
        <w:rPr>
          <w:rFonts w:ascii="仿宋" w:eastAsia="仿宋" w:hAnsi="仿宋"/>
          <w:b/>
          <w:sz w:val="28"/>
          <w:szCs w:val="28"/>
        </w:rPr>
      </w:pPr>
      <w:r>
        <w:rPr>
          <w:rFonts w:ascii="仿宋" w:eastAsia="仿宋" w:hAnsi="仿宋" w:hint="eastAsia"/>
          <w:b/>
          <w:sz w:val="28"/>
          <w:szCs w:val="28"/>
        </w:rPr>
        <w:t>1.入侵防御</w:t>
      </w:r>
    </w:p>
    <w:p w:rsidR="00406F08" w:rsidRDefault="00F76020">
      <w:pPr>
        <w:pStyle w:val="ad"/>
        <w:rPr>
          <w:rFonts w:ascii="仿宋" w:eastAsia="仿宋" w:hAnsi="仿宋"/>
          <w:sz w:val="28"/>
          <w:szCs w:val="28"/>
        </w:rPr>
      </w:pPr>
      <w:r>
        <w:rPr>
          <w:rFonts w:ascii="仿宋" w:eastAsia="仿宋" w:hAnsi="仿宋" w:hint="eastAsia"/>
          <w:sz w:val="28"/>
          <w:szCs w:val="28"/>
        </w:rPr>
        <w:t>1、★1U机箱，配置》10个10/100/1000Base-T端口，其中2个10/100/1000Base-T端口支持bypass；内置防病毒模块；含3年攻击特征库、病毒库升级许可；整机吞吐率》 3Gbps；最大并发连接数》100万。</w:t>
      </w:r>
    </w:p>
    <w:p w:rsidR="00406F08" w:rsidRDefault="00F76020">
      <w:pPr>
        <w:pStyle w:val="ad"/>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支持多操作系统引导</w:t>
      </w:r>
      <w:r>
        <w:rPr>
          <w:rFonts w:ascii="仿宋" w:eastAsia="仿宋" w:hAnsi="仿宋" w:hint="eastAsia"/>
          <w:sz w:val="28"/>
          <w:szCs w:val="28"/>
        </w:rPr>
        <w:t>，</w:t>
      </w:r>
      <w:r>
        <w:rPr>
          <w:rFonts w:ascii="仿宋" w:eastAsia="仿宋" w:hAnsi="仿宋"/>
          <w:sz w:val="28"/>
          <w:szCs w:val="28"/>
        </w:rPr>
        <w:t>出于安全性考虑</w:t>
      </w:r>
      <w:r>
        <w:rPr>
          <w:rFonts w:ascii="仿宋" w:eastAsia="仿宋" w:hAnsi="仿宋" w:hint="eastAsia"/>
          <w:sz w:val="28"/>
          <w:szCs w:val="28"/>
        </w:rPr>
        <w:t>，多系统需在设备启动过程中进行选择</w:t>
      </w:r>
      <w:r>
        <w:rPr>
          <w:rFonts w:ascii="仿宋" w:eastAsia="仿宋" w:hAnsi="仿宋"/>
          <w:sz w:val="28"/>
          <w:szCs w:val="28"/>
        </w:rPr>
        <w:t>（提供界面截图）</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设备采用</w:t>
      </w:r>
      <w:r>
        <w:rPr>
          <w:rFonts w:ascii="仿宋" w:eastAsia="仿宋" w:hAnsi="仿宋" w:hint="eastAsia"/>
          <w:sz w:val="28"/>
          <w:szCs w:val="28"/>
        </w:rPr>
        <w:t>自主知识产权的</w:t>
      </w:r>
      <w:r>
        <w:rPr>
          <w:rFonts w:ascii="仿宋" w:eastAsia="仿宋" w:hAnsi="仿宋"/>
          <w:sz w:val="28"/>
          <w:szCs w:val="28"/>
        </w:rPr>
        <w:t>专用安全操作系统</w:t>
      </w:r>
      <w:r>
        <w:rPr>
          <w:rFonts w:ascii="仿宋" w:eastAsia="仿宋" w:hAnsi="仿宋" w:hint="eastAsia"/>
          <w:sz w:val="28"/>
          <w:szCs w:val="28"/>
        </w:rPr>
        <w:t>，采用多核多平台并行处理特性（提供计算机软件著作权登记证书）。</w:t>
      </w:r>
    </w:p>
    <w:p w:rsidR="00406F08" w:rsidRDefault="00F76020">
      <w:pPr>
        <w:pStyle w:val="ad"/>
        <w:rPr>
          <w:rFonts w:ascii="仿宋" w:eastAsia="仿宋" w:hAnsi="仿宋"/>
          <w:sz w:val="28"/>
          <w:szCs w:val="28"/>
        </w:rPr>
      </w:pPr>
      <w:r>
        <w:rPr>
          <w:rFonts w:ascii="仿宋" w:eastAsia="仿宋" w:hAnsi="仿宋" w:hint="eastAsia"/>
          <w:sz w:val="28"/>
          <w:szCs w:val="28"/>
        </w:rPr>
        <w:t>4、★为防止机箱温度过高，管理页面可实时显示出机箱的温度值，并可以自己设定阀值报警（提供界面截图）；内置SSD固态存储硬盘（提供界面截图）。</w:t>
      </w:r>
    </w:p>
    <w:p w:rsidR="00406F08" w:rsidRDefault="00F76020">
      <w:pPr>
        <w:pStyle w:val="ad"/>
        <w:rPr>
          <w:rFonts w:ascii="仿宋" w:eastAsia="仿宋" w:hAnsi="仿宋"/>
          <w:sz w:val="28"/>
          <w:szCs w:val="28"/>
        </w:rPr>
      </w:pPr>
      <w:r>
        <w:rPr>
          <w:rFonts w:ascii="仿宋" w:eastAsia="仿宋" w:hAnsi="仿宋" w:hint="eastAsia"/>
          <w:sz w:val="28"/>
          <w:szCs w:val="28"/>
        </w:rPr>
        <w:t>5、产品涵盖广泛的攻击特征库、能够针对4</w:t>
      </w:r>
      <w:r w:rsidR="002E3C0B">
        <w:rPr>
          <w:rFonts w:ascii="仿宋" w:eastAsia="仿宋" w:hAnsi="仿宋" w:hint="eastAsia"/>
          <w:sz w:val="28"/>
          <w:szCs w:val="28"/>
        </w:rPr>
        <w:t>0</w:t>
      </w:r>
      <w:r>
        <w:rPr>
          <w:rFonts w:ascii="仿宋" w:eastAsia="仿宋" w:hAnsi="仿宋" w:hint="eastAsia"/>
          <w:sz w:val="28"/>
          <w:szCs w:val="28"/>
        </w:rPr>
        <w:t>00种以上攻击的攻击行为、异常事件，以及网络资源滥用流量，进行检测和防御。</w:t>
      </w:r>
    </w:p>
    <w:p w:rsidR="00406F08" w:rsidRDefault="00F76020">
      <w:pPr>
        <w:pStyle w:val="ad"/>
        <w:rPr>
          <w:rFonts w:ascii="仿宋" w:eastAsia="仿宋" w:hAnsi="仿宋"/>
          <w:sz w:val="28"/>
          <w:szCs w:val="28"/>
        </w:rPr>
      </w:pPr>
      <w:r>
        <w:rPr>
          <w:rFonts w:ascii="仿宋" w:eastAsia="仿宋" w:hAnsi="仿宋" w:hint="eastAsia"/>
          <w:sz w:val="28"/>
          <w:szCs w:val="28"/>
        </w:rPr>
        <w:t>6、检测包括溢出攻击类、</w:t>
      </w:r>
      <w:r>
        <w:rPr>
          <w:rFonts w:ascii="仿宋" w:eastAsia="仿宋" w:hAnsi="仿宋"/>
          <w:sz w:val="28"/>
          <w:szCs w:val="28"/>
        </w:rPr>
        <w:t>RPC</w:t>
      </w:r>
      <w:r>
        <w:rPr>
          <w:rFonts w:ascii="仿宋" w:eastAsia="仿宋" w:hAnsi="仿宋" w:hint="eastAsia"/>
          <w:sz w:val="28"/>
          <w:szCs w:val="28"/>
        </w:rPr>
        <w:t>攻击类、</w:t>
      </w:r>
      <w:r>
        <w:rPr>
          <w:rFonts w:ascii="仿宋" w:eastAsia="仿宋" w:hAnsi="仿宋"/>
          <w:sz w:val="28"/>
          <w:szCs w:val="28"/>
        </w:rPr>
        <w:t>WEBCGI</w:t>
      </w:r>
      <w:r>
        <w:rPr>
          <w:rFonts w:ascii="仿宋" w:eastAsia="仿宋" w:hAnsi="仿宋" w:hint="eastAsia"/>
          <w:sz w:val="28"/>
          <w:szCs w:val="28"/>
        </w:rPr>
        <w:t>攻击类、拒绝服务类、木马类、蠕虫类、扫描类、网络访问类、</w:t>
      </w:r>
      <w:r>
        <w:rPr>
          <w:rFonts w:ascii="仿宋" w:eastAsia="仿宋" w:hAnsi="仿宋"/>
          <w:sz w:val="28"/>
          <w:szCs w:val="28"/>
        </w:rPr>
        <w:t>HTTP</w:t>
      </w:r>
      <w:r>
        <w:rPr>
          <w:rFonts w:ascii="仿宋" w:eastAsia="仿宋" w:hAnsi="仿宋" w:hint="eastAsia"/>
          <w:sz w:val="28"/>
          <w:szCs w:val="28"/>
        </w:rPr>
        <w:t>攻击类、系统漏洞类等攻击事件。</w:t>
      </w:r>
    </w:p>
    <w:p w:rsidR="00406F08" w:rsidRDefault="00F76020">
      <w:pPr>
        <w:pStyle w:val="ad"/>
        <w:rPr>
          <w:rFonts w:ascii="仿宋" w:eastAsia="仿宋" w:hAnsi="仿宋"/>
          <w:sz w:val="28"/>
          <w:szCs w:val="28"/>
        </w:rPr>
      </w:pPr>
      <w:r>
        <w:rPr>
          <w:rFonts w:ascii="仿宋" w:eastAsia="仿宋" w:hAnsi="仿宋" w:hint="eastAsia"/>
          <w:sz w:val="28"/>
          <w:szCs w:val="28"/>
        </w:rPr>
        <w:t>7、多端口链路聚合，支持不少于10路负载均衡算法（提供界面截图）。</w:t>
      </w:r>
    </w:p>
    <w:p w:rsidR="00406F08" w:rsidRDefault="00F76020">
      <w:pPr>
        <w:pStyle w:val="ad"/>
        <w:rPr>
          <w:rFonts w:ascii="仿宋" w:eastAsia="仿宋" w:hAnsi="仿宋"/>
          <w:sz w:val="28"/>
          <w:szCs w:val="28"/>
        </w:rPr>
      </w:pPr>
      <w:r>
        <w:rPr>
          <w:rFonts w:ascii="仿宋" w:eastAsia="仿宋" w:hAnsi="仿宋" w:hint="eastAsia"/>
          <w:sz w:val="28"/>
          <w:szCs w:val="28"/>
        </w:rPr>
        <w:lastRenderedPageBreak/>
        <w:t>8、持攻击报文取证功能，检测到攻击事件后将原始报文完整记录下来，作为电子证据（提供界面截图）。</w:t>
      </w:r>
    </w:p>
    <w:p w:rsidR="00406F08" w:rsidRDefault="00F76020">
      <w:pPr>
        <w:pStyle w:val="ad"/>
        <w:rPr>
          <w:rFonts w:ascii="仿宋" w:eastAsia="仿宋" w:hAnsi="仿宋"/>
          <w:sz w:val="28"/>
          <w:szCs w:val="28"/>
        </w:rPr>
      </w:pPr>
      <w:r>
        <w:rPr>
          <w:rFonts w:ascii="仿宋" w:eastAsia="仿宋" w:hAnsi="仿宋" w:hint="eastAsia"/>
          <w:sz w:val="28"/>
          <w:szCs w:val="28"/>
        </w:rPr>
        <w:t>9、★支持防病毒功能模块，内置不少于2种专业反病毒厂商或研究机构的病毒特征库，符合国家信息安全标准对网关防病毒特征库和主机防病毒特征库异构的要求（提供至少2家知名、专业防病毒厂商或研究机构的合作文件复印件）。</w:t>
      </w:r>
    </w:p>
    <w:p w:rsidR="00406F08" w:rsidRDefault="00F76020">
      <w:pPr>
        <w:pStyle w:val="ad"/>
        <w:rPr>
          <w:rFonts w:ascii="仿宋" w:eastAsia="仿宋" w:hAnsi="仿宋"/>
          <w:sz w:val="28"/>
          <w:szCs w:val="28"/>
        </w:rPr>
      </w:pPr>
      <w:r>
        <w:rPr>
          <w:rFonts w:ascii="仿宋" w:eastAsia="仿宋" w:hAnsi="仿宋" w:hint="eastAsia"/>
          <w:sz w:val="28"/>
          <w:szCs w:val="28"/>
        </w:rPr>
        <w:t>10、★防病毒检测率不低于98%（提供权威机构检测报告证明）。</w:t>
      </w:r>
    </w:p>
    <w:p w:rsidR="00406F08" w:rsidRDefault="00F76020">
      <w:pPr>
        <w:pStyle w:val="ad"/>
        <w:rPr>
          <w:rFonts w:ascii="仿宋" w:eastAsia="仿宋" w:hAnsi="仿宋"/>
          <w:sz w:val="28"/>
          <w:szCs w:val="28"/>
        </w:rPr>
      </w:pPr>
      <w:r>
        <w:rPr>
          <w:rFonts w:ascii="仿宋" w:eastAsia="仿宋" w:hAnsi="仿宋" w:hint="eastAsia"/>
          <w:sz w:val="28"/>
          <w:szCs w:val="28"/>
        </w:rPr>
        <w:t>11、★资质要求：提供公安部销售许可证、IT产品信息安全认证证书、国家信息安全漏洞库兼容性资质证书，厂商需为国家级应急响应支撑单位成员，具备TL9000质量管理体系认证；具备ISO20000信息技术服务管理体系认证；软件成熟度模型CMMI5级及以上，提供以上资质复印件证明。</w:t>
      </w:r>
    </w:p>
    <w:p w:rsidR="00406F08" w:rsidRDefault="00F76020">
      <w:pPr>
        <w:pStyle w:val="ad"/>
        <w:rPr>
          <w:rFonts w:ascii="仿宋" w:eastAsia="仿宋" w:hAnsi="仿宋"/>
          <w:b/>
          <w:sz w:val="28"/>
          <w:szCs w:val="28"/>
        </w:rPr>
      </w:pPr>
      <w:r>
        <w:rPr>
          <w:rFonts w:ascii="仿宋" w:eastAsia="仿宋" w:hAnsi="仿宋" w:hint="eastAsia"/>
          <w:b/>
          <w:sz w:val="28"/>
          <w:szCs w:val="28"/>
        </w:rPr>
        <w:t>2.上网行为管理</w:t>
      </w:r>
    </w:p>
    <w:p w:rsidR="00406F08" w:rsidRDefault="00F76020">
      <w:pPr>
        <w:pStyle w:val="ad"/>
        <w:rPr>
          <w:rFonts w:ascii="仿宋" w:eastAsia="仿宋" w:hAnsi="仿宋"/>
          <w:sz w:val="28"/>
          <w:szCs w:val="28"/>
        </w:rPr>
      </w:pPr>
      <w:r>
        <w:rPr>
          <w:rFonts w:ascii="仿宋" w:eastAsia="仿宋" w:hAnsi="仿宋" w:hint="eastAsia"/>
          <w:sz w:val="28"/>
          <w:szCs w:val="28"/>
        </w:rPr>
        <w:t>1、1U机架式结构；配置》4个10/100/1000BASE-T接口；》500G硬盘；包括1个可插拨的扩展槽，最大配置为12个接口，接口支持Bypass；包含三年系统版本升级、URL库及应用特征库升级许可；推荐300个上网用户使用；吞吐量300M；最大并发连接数50万。</w:t>
      </w:r>
    </w:p>
    <w:p w:rsidR="00406F08" w:rsidRDefault="00F76020">
      <w:pPr>
        <w:pStyle w:val="ad"/>
        <w:rPr>
          <w:rFonts w:ascii="仿宋" w:eastAsia="仿宋" w:hAnsi="仿宋"/>
          <w:sz w:val="28"/>
          <w:szCs w:val="28"/>
        </w:rPr>
      </w:pPr>
      <w:r>
        <w:rPr>
          <w:rFonts w:ascii="仿宋" w:eastAsia="仿宋" w:hAnsi="仿宋" w:hint="eastAsia"/>
          <w:sz w:val="28"/>
          <w:szCs w:val="28"/>
        </w:rPr>
        <w:t>2、支持路由模式、网桥模式、旁路模式；支持ISP自动地址表（电信、移动、网通、铁通等）的策略路由的选路方式（提供界面截图）。</w:t>
      </w:r>
    </w:p>
    <w:p w:rsidR="00406F08" w:rsidRDefault="00F76020">
      <w:pPr>
        <w:pStyle w:val="ad"/>
        <w:rPr>
          <w:rFonts w:ascii="仿宋" w:eastAsia="仿宋" w:hAnsi="仿宋"/>
          <w:sz w:val="28"/>
          <w:szCs w:val="28"/>
        </w:rPr>
      </w:pPr>
      <w:r>
        <w:rPr>
          <w:rFonts w:ascii="仿宋" w:eastAsia="仿宋" w:hAnsi="仿宋" w:hint="eastAsia"/>
          <w:sz w:val="28"/>
          <w:szCs w:val="28"/>
        </w:rPr>
        <w:lastRenderedPageBreak/>
        <w:t>3、★阻止私接路由：必须支持能自动发现网络中私接的有线路由器、无线路由、360wifi等共享上网行为，能够及时对私接行为进行管控，在系统中能够实时查看管控记录和日志（提供界面截图）。</w:t>
      </w:r>
    </w:p>
    <w:p w:rsidR="00406F08" w:rsidRDefault="00F76020">
      <w:pPr>
        <w:pStyle w:val="ad"/>
        <w:rPr>
          <w:rFonts w:ascii="仿宋" w:eastAsia="仿宋" w:hAnsi="仿宋"/>
          <w:sz w:val="28"/>
          <w:szCs w:val="28"/>
        </w:rPr>
      </w:pPr>
      <w:r>
        <w:rPr>
          <w:rFonts w:ascii="仿宋" w:eastAsia="仿宋" w:hAnsi="仿宋" w:hint="eastAsia"/>
          <w:sz w:val="28"/>
          <w:szCs w:val="28"/>
        </w:rPr>
        <w:t>4、★具有防共享接入特性，能够有效识别、报警并阻断局域网网络共享行为（提供防共享接入权威证明文件）。</w:t>
      </w:r>
    </w:p>
    <w:p w:rsidR="00406F08" w:rsidRDefault="00F76020">
      <w:pPr>
        <w:pStyle w:val="ad"/>
        <w:rPr>
          <w:rFonts w:ascii="仿宋" w:eastAsia="仿宋" w:hAnsi="仿宋"/>
          <w:sz w:val="28"/>
          <w:szCs w:val="28"/>
        </w:rPr>
      </w:pPr>
      <w:r>
        <w:rPr>
          <w:rFonts w:ascii="仿宋" w:eastAsia="仿宋" w:hAnsi="仿宋" w:hint="eastAsia"/>
          <w:sz w:val="28"/>
          <w:szCs w:val="28"/>
        </w:rPr>
        <w:t>5、移动终端管理：支持识别网络中正连接的热点（手机、iPad）、支持管理员配置热点信任列表，支持发现信任列表外非法接入的热点和终端，并阻止该热点/终端上网；支持将非法热点接入网络的行为通过邮件告警通知管理员，并在数据中心支持行为记录和查询；（提供界面截图）。</w:t>
      </w:r>
    </w:p>
    <w:p w:rsidR="00406F08" w:rsidRDefault="00F76020">
      <w:pPr>
        <w:pStyle w:val="ad"/>
        <w:rPr>
          <w:rFonts w:ascii="仿宋" w:eastAsia="仿宋" w:hAnsi="仿宋"/>
          <w:sz w:val="28"/>
          <w:szCs w:val="28"/>
        </w:rPr>
      </w:pPr>
      <w:r>
        <w:rPr>
          <w:rFonts w:ascii="仿宋" w:eastAsia="仿宋" w:hAnsi="仿宋" w:hint="eastAsia"/>
          <w:sz w:val="28"/>
          <w:szCs w:val="28"/>
        </w:rPr>
        <w:t>6、支持即插即用功能。不管电脑的IP如何配置，开启即插即用功能后，只要插上网线，即可上网（提供界面截图）。</w:t>
      </w:r>
    </w:p>
    <w:p w:rsidR="00406F08" w:rsidRDefault="00F76020">
      <w:pPr>
        <w:pStyle w:val="ad"/>
        <w:rPr>
          <w:rFonts w:ascii="仿宋" w:eastAsia="仿宋" w:hAnsi="仿宋"/>
          <w:sz w:val="28"/>
          <w:szCs w:val="28"/>
        </w:rPr>
      </w:pPr>
      <w:r>
        <w:rPr>
          <w:rFonts w:ascii="仿宋" w:eastAsia="仿宋" w:hAnsi="仿宋" w:hint="eastAsia"/>
          <w:sz w:val="28"/>
          <w:szCs w:val="28"/>
        </w:rPr>
        <w:t>7、能够根据IP地址/IP地址范围/IP子网/地址簿/用户组的配置来控制网络中单个用户的上行会并发会话数、下行并发会话数。</w:t>
      </w:r>
    </w:p>
    <w:p w:rsidR="00406F08" w:rsidRDefault="00F76020">
      <w:pPr>
        <w:pStyle w:val="ad"/>
        <w:rPr>
          <w:rFonts w:ascii="仿宋" w:eastAsia="仿宋" w:hAnsi="仿宋"/>
          <w:sz w:val="28"/>
          <w:szCs w:val="28"/>
        </w:rPr>
      </w:pPr>
      <w:r>
        <w:rPr>
          <w:rFonts w:ascii="仿宋" w:eastAsia="仿宋" w:hAnsi="仿宋" w:hint="eastAsia"/>
          <w:sz w:val="28"/>
          <w:szCs w:val="28"/>
        </w:rPr>
        <w:t>8、支持域单点登录功能，支持临时账号自动申请功能，方便外来的临时用户使用（提供界面截图）。</w:t>
      </w:r>
    </w:p>
    <w:p w:rsidR="00406F08" w:rsidRDefault="00F76020">
      <w:pPr>
        <w:pStyle w:val="ad"/>
        <w:rPr>
          <w:rFonts w:ascii="仿宋" w:eastAsia="仿宋" w:hAnsi="仿宋"/>
          <w:sz w:val="28"/>
          <w:szCs w:val="28"/>
        </w:rPr>
      </w:pPr>
      <w:r>
        <w:rPr>
          <w:rFonts w:ascii="仿宋" w:eastAsia="仿宋" w:hAnsi="仿宋" w:hint="eastAsia"/>
          <w:sz w:val="28"/>
          <w:szCs w:val="28"/>
        </w:rPr>
        <w:t>9、★资质要求：提供公安部销售许可证（互联网公共上网服务场所），具备中国信息安全认证中心颁发的《IT产品信息安全认证证书》，具备IPv6产品测试认证（Phase-2）, 厂商需为国家级应急响应支撑单位成员，具备TL9000质量管理体系认证；具备ISO20000信息技术服务管理体系认证；软件成熟度模型CMMI5级及以上，提供以上资质复印件证明。</w:t>
      </w:r>
    </w:p>
    <w:p w:rsidR="00406F08" w:rsidRDefault="00F76020">
      <w:pPr>
        <w:pStyle w:val="ad"/>
        <w:rPr>
          <w:rFonts w:ascii="仿宋" w:eastAsia="仿宋" w:hAnsi="仿宋"/>
          <w:b/>
          <w:sz w:val="28"/>
          <w:szCs w:val="28"/>
        </w:rPr>
      </w:pPr>
      <w:r>
        <w:rPr>
          <w:rFonts w:ascii="仿宋" w:eastAsia="仿宋" w:hAnsi="仿宋" w:hint="eastAsia"/>
          <w:b/>
          <w:sz w:val="28"/>
          <w:szCs w:val="28"/>
        </w:rPr>
        <w:lastRenderedPageBreak/>
        <w:t>3.一体化管理软件</w:t>
      </w:r>
    </w:p>
    <w:p w:rsidR="00406F08" w:rsidRDefault="00F76020">
      <w:pPr>
        <w:spacing w:line="360" w:lineRule="auto"/>
        <w:rPr>
          <w:rFonts w:ascii="仿宋" w:eastAsia="仿宋" w:hAnsi="仿宋" w:cs="宋体"/>
          <w:b/>
          <w:sz w:val="28"/>
          <w:szCs w:val="28"/>
        </w:rPr>
      </w:pPr>
      <w:r>
        <w:rPr>
          <w:rFonts w:ascii="仿宋" w:eastAsia="仿宋" w:hAnsi="仿宋" w:cs="宋体"/>
          <w:b/>
          <w:sz w:val="28"/>
          <w:szCs w:val="28"/>
        </w:rPr>
        <w:t>【基本要求】</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hint="eastAsia"/>
          <w:sz w:val="28"/>
          <w:szCs w:val="28"/>
        </w:rPr>
        <w:t>无线管理系统可统一控制AP个数&gt;=800个，同时需提供控制500个AP的授权；</w:t>
      </w:r>
    </w:p>
    <w:p w:rsidR="00406F08" w:rsidRDefault="00F76020">
      <w:pPr>
        <w:spacing w:line="360" w:lineRule="auto"/>
        <w:rPr>
          <w:rFonts w:ascii="仿宋" w:eastAsia="仿宋" w:hAnsi="仿宋" w:cs="宋体"/>
          <w:b/>
          <w:sz w:val="28"/>
          <w:szCs w:val="28"/>
        </w:rPr>
      </w:pPr>
      <w:r>
        <w:rPr>
          <w:rFonts w:ascii="仿宋" w:eastAsia="仿宋" w:hAnsi="仿宋" w:cs="宋体"/>
          <w:b/>
          <w:sz w:val="28"/>
          <w:szCs w:val="28"/>
        </w:rPr>
        <w:t>【设备管理要求】</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分组管理：对设备可进行分组管理，可支持3级以上（含3级）的分组；</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添加AP设备：手动单个AP、批量AP加入；</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AP版本管理：自动升级、手动升级、预约升级；</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AP的禁用、启动、移除、查找操作；</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支持AP的远程重启操作；</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支持AP的时钟同步操作；</w:t>
      </w:r>
    </w:p>
    <w:p w:rsidR="00406F08" w:rsidRDefault="00F76020">
      <w:pPr>
        <w:spacing w:line="360" w:lineRule="auto"/>
        <w:rPr>
          <w:rFonts w:ascii="仿宋" w:eastAsia="仿宋" w:hAnsi="仿宋" w:cs="宋体"/>
          <w:b/>
          <w:sz w:val="28"/>
          <w:szCs w:val="28"/>
        </w:rPr>
      </w:pPr>
      <w:r>
        <w:rPr>
          <w:rFonts w:ascii="仿宋" w:eastAsia="仿宋" w:hAnsi="仿宋" w:cs="宋体" w:hint="eastAsia"/>
          <w:b/>
          <w:sz w:val="28"/>
          <w:szCs w:val="28"/>
        </w:rPr>
        <w:t>【无线网络管理要求】</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支持以场所 or 分组为单位创立无线SSID网络；</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支持以场所为单位创立无线SSID网络应用到分组；</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支持对无线SSID网络开启/关闭/隐藏操作；</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支持对无线SSID网络-Portal认证方式的定义：包含用户Account认证（用户组/用户列表）、手机号码+短信认证、微信认证；</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支持三层漫游管理；</w:t>
      </w:r>
    </w:p>
    <w:p w:rsidR="00406F08" w:rsidRDefault="00F76020">
      <w:pPr>
        <w:spacing w:line="360" w:lineRule="auto"/>
        <w:rPr>
          <w:rFonts w:ascii="仿宋" w:eastAsia="仿宋" w:hAnsi="仿宋" w:cs="宋体"/>
          <w:b/>
          <w:sz w:val="28"/>
          <w:szCs w:val="28"/>
        </w:rPr>
      </w:pPr>
      <w:r>
        <w:rPr>
          <w:rFonts w:ascii="仿宋" w:eastAsia="仿宋" w:hAnsi="仿宋" w:cs="宋体" w:hint="eastAsia"/>
          <w:b/>
          <w:sz w:val="28"/>
          <w:szCs w:val="28"/>
        </w:rPr>
        <w:t>【无线环境安全管理要求】</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支持干扰AP的发现：基于AP的扫描功能而实现</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lastRenderedPageBreak/>
        <w:t>支持流氓AP识别方法并呈现</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支持关联到干扰AP、流氓AP的终端发现并呈现;</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sz w:val="28"/>
          <w:szCs w:val="28"/>
        </w:rPr>
        <w:t>支持针对黑名单（动态和静态）、流氓AP/Clients的图形化显示；</w:t>
      </w:r>
    </w:p>
    <w:p w:rsidR="00406F08" w:rsidRDefault="00F76020">
      <w:pPr>
        <w:spacing w:line="360" w:lineRule="auto"/>
        <w:rPr>
          <w:rFonts w:ascii="仿宋" w:eastAsia="仿宋" w:hAnsi="仿宋" w:cs="宋体"/>
          <w:b/>
          <w:sz w:val="28"/>
          <w:szCs w:val="28"/>
        </w:rPr>
      </w:pPr>
      <w:r>
        <w:rPr>
          <w:rFonts w:ascii="仿宋" w:eastAsia="仿宋" w:hAnsi="仿宋" w:cs="宋体" w:hint="eastAsia"/>
          <w:b/>
          <w:sz w:val="28"/>
          <w:szCs w:val="28"/>
        </w:rPr>
        <w:t>【接入终端管控要求】</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hint="eastAsia"/>
          <w:sz w:val="28"/>
          <w:szCs w:val="28"/>
        </w:rPr>
        <w:t>支持</w:t>
      </w:r>
      <w:r>
        <w:rPr>
          <w:rFonts w:ascii="仿宋" w:eastAsia="仿宋" w:hAnsi="仿宋" w:cs="宋体"/>
          <w:sz w:val="28"/>
          <w:szCs w:val="28"/>
        </w:rPr>
        <w:t>关联终端的可视化呈现：包含场所/分组内的关联终端的设备类型比例、场所/分组内的关联终端的操作系统类型比例；</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hint="eastAsia"/>
          <w:sz w:val="28"/>
          <w:szCs w:val="28"/>
        </w:rPr>
        <w:t>支持</w:t>
      </w:r>
      <w:r>
        <w:rPr>
          <w:rFonts w:ascii="仿宋" w:eastAsia="仿宋" w:hAnsi="仿宋" w:cs="宋体"/>
          <w:sz w:val="28"/>
          <w:szCs w:val="28"/>
        </w:rPr>
        <w:t>关联终端的详细参数呈现：包含IP/MAC、终端类型和操作系统、在线状态、关联的SSID/AP/分组/场所/集团、关联频段和信道号、终端的上下行吞吐量、上下行协商速率、终端的上行RSSI、终端关联时间点和时长；</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hint="eastAsia"/>
          <w:sz w:val="28"/>
          <w:szCs w:val="28"/>
        </w:rPr>
        <w:t>支持</w:t>
      </w:r>
      <w:r>
        <w:rPr>
          <w:rFonts w:ascii="仿宋" w:eastAsia="仿宋" w:hAnsi="仿宋" w:cs="宋体"/>
          <w:sz w:val="28"/>
          <w:szCs w:val="28"/>
        </w:rPr>
        <w:t>终端的查找操作：包含基于关键字（IP/MAC、SSID、AP MAC）的快速查找、基于终端类别（归属分组、在线离线状态、关联时间）的快速查找；</w:t>
      </w:r>
    </w:p>
    <w:p w:rsidR="00406F08" w:rsidRDefault="00F76020">
      <w:pPr>
        <w:pStyle w:val="ad"/>
        <w:rPr>
          <w:rFonts w:ascii="仿宋" w:eastAsia="仿宋" w:hAnsi="仿宋" w:cs="宋体"/>
          <w:sz w:val="28"/>
          <w:szCs w:val="28"/>
        </w:rPr>
      </w:pPr>
      <w:r>
        <w:rPr>
          <w:rFonts w:ascii="仿宋" w:eastAsia="仿宋" w:hAnsi="仿宋" w:cs="宋体" w:hint="eastAsia"/>
          <w:sz w:val="28"/>
          <w:szCs w:val="28"/>
        </w:rPr>
        <w:t>支持</w:t>
      </w:r>
      <w:r>
        <w:rPr>
          <w:rFonts w:ascii="仿宋" w:eastAsia="仿宋" w:hAnsi="仿宋" w:cs="宋体"/>
          <w:sz w:val="28"/>
          <w:szCs w:val="28"/>
        </w:rPr>
        <w:t>终端的黑名单功能：可定义每终端在黑名单中的有效期；</w:t>
      </w:r>
    </w:p>
    <w:p w:rsidR="00406F08" w:rsidRDefault="00F76020">
      <w:pPr>
        <w:spacing w:line="360" w:lineRule="auto"/>
        <w:rPr>
          <w:rFonts w:ascii="仿宋" w:eastAsia="仿宋" w:hAnsi="仿宋" w:cs="宋体"/>
          <w:b/>
          <w:sz w:val="28"/>
          <w:szCs w:val="28"/>
        </w:rPr>
      </w:pPr>
      <w:r>
        <w:rPr>
          <w:rFonts w:ascii="仿宋" w:eastAsia="仿宋" w:hAnsi="仿宋" w:cs="宋体"/>
          <w:b/>
          <w:sz w:val="28"/>
          <w:szCs w:val="28"/>
        </w:rPr>
        <w:t>【</w:t>
      </w:r>
      <w:r>
        <w:rPr>
          <w:rFonts w:ascii="仿宋" w:eastAsia="仿宋" w:hAnsi="仿宋" w:cs="宋体" w:hint="eastAsia"/>
          <w:b/>
          <w:sz w:val="28"/>
          <w:szCs w:val="28"/>
        </w:rPr>
        <w:t>集成监控要求</w:t>
      </w:r>
      <w:r>
        <w:rPr>
          <w:rFonts w:ascii="仿宋" w:eastAsia="仿宋" w:hAnsi="仿宋" w:cs="宋体"/>
          <w:b/>
          <w:sz w:val="28"/>
          <w:szCs w:val="28"/>
        </w:rPr>
        <w:t>】</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hint="eastAsia"/>
          <w:sz w:val="28"/>
          <w:szCs w:val="28"/>
        </w:rPr>
        <w:t>支持基于“场所</w:t>
      </w:r>
      <w:r>
        <w:rPr>
          <w:rFonts w:ascii="仿宋" w:eastAsia="仿宋" w:hAnsi="仿宋" w:cs="宋体"/>
          <w:sz w:val="28"/>
          <w:szCs w:val="28"/>
        </w:rPr>
        <w:t>/分组”范围的无线网络健康度评分机制：健康度评分六维度：AP健康度；AP在线率；可用带宽；5GHz可接入终端数；2.4GHz可接入终端数；终端健康度；</w:t>
      </w:r>
    </w:p>
    <w:p w:rsidR="00406F08" w:rsidRDefault="00F76020">
      <w:pPr>
        <w:spacing w:line="360" w:lineRule="auto"/>
        <w:rPr>
          <w:rFonts w:ascii="仿宋" w:eastAsia="仿宋" w:hAnsi="仿宋" w:cs="宋体"/>
          <w:sz w:val="28"/>
          <w:szCs w:val="28"/>
        </w:rPr>
      </w:pPr>
      <w:r>
        <w:rPr>
          <w:rFonts w:ascii="仿宋" w:eastAsia="仿宋" w:hAnsi="仿宋" w:cs="宋体" w:hint="eastAsia"/>
          <w:sz w:val="28"/>
          <w:szCs w:val="28"/>
        </w:rPr>
        <w:t>支持</w:t>
      </w:r>
      <w:r>
        <w:rPr>
          <w:rFonts w:ascii="仿宋" w:eastAsia="仿宋" w:hAnsi="仿宋" w:cs="宋体"/>
          <w:sz w:val="28"/>
          <w:szCs w:val="28"/>
        </w:rPr>
        <w:t>基于“场所/分组”范围的AP数量、型号、在线状态、负载分布、无线SSID网络状态、终端接入RSSI质量和强度、流氓AP和流氓终端统计和图形化展示；</w:t>
      </w:r>
    </w:p>
    <w:p w:rsidR="00406F08" w:rsidRDefault="00F76020">
      <w:pPr>
        <w:spacing w:line="360" w:lineRule="auto"/>
        <w:rPr>
          <w:rFonts w:ascii="仿宋" w:eastAsia="仿宋" w:hAnsi="仿宋" w:cs="宋体"/>
          <w:b/>
          <w:sz w:val="28"/>
          <w:szCs w:val="28"/>
        </w:rPr>
      </w:pPr>
      <w:r>
        <w:rPr>
          <w:rFonts w:ascii="仿宋" w:eastAsia="仿宋" w:hAnsi="仿宋" w:cs="宋体" w:hint="eastAsia"/>
          <w:b/>
          <w:sz w:val="28"/>
          <w:szCs w:val="28"/>
        </w:rPr>
        <w:lastRenderedPageBreak/>
        <w:t>【资质要求】</w:t>
      </w:r>
    </w:p>
    <w:p w:rsidR="00406F08" w:rsidRDefault="00F76020">
      <w:pPr>
        <w:numPr>
          <w:ilvl w:val="0"/>
          <w:numId w:val="4"/>
        </w:numPr>
        <w:spacing w:line="360" w:lineRule="auto"/>
        <w:jc w:val="both"/>
        <w:rPr>
          <w:rFonts w:ascii="仿宋" w:eastAsia="仿宋" w:hAnsi="仿宋" w:cs="宋体"/>
          <w:sz w:val="28"/>
          <w:szCs w:val="28"/>
        </w:rPr>
      </w:pPr>
      <w:r>
        <w:rPr>
          <w:rFonts w:ascii="仿宋" w:eastAsia="仿宋" w:hAnsi="仿宋" w:cs="宋体" w:hint="eastAsia"/>
          <w:sz w:val="28"/>
          <w:szCs w:val="28"/>
        </w:rPr>
        <w:t>厂商需为国家级应急响应支撑单位成员，具备TL9000质量管理体系认证；具备ISO20000信息技术服务管理体系认证；软件成熟度模型CMMI5级及以上，提供以上资质复印件证明。</w:t>
      </w:r>
    </w:p>
    <w:p w:rsidR="00406F08" w:rsidRDefault="00406F08">
      <w:pPr>
        <w:spacing w:line="360" w:lineRule="auto"/>
        <w:rPr>
          <w:rFonts w:ascii="仿宋" w:eastAsia="仿宋" w:hAnsi="仿宋"/>
          <w:sz w:val="28"/>
          <w:szCs w:val="28"/>
        </w:rPr>
      </w:pPr>
    </w:p>
    <w:p w:rsidR="00406F08" w:rsidRDefault="00F76020">
      <w:pPr>
        <w:pStyle w:val="ad"/>
        <w:rPr>
          <w:rFonts w:ascii="仿宋" w:eastAsia="仿宋" w:hAnsi="仿宋"/>
          <w:b/>
          <w:sz w:val="28"/>
          <w:szCs w:val="28"/>
        </w:rPr>
      </w:pPr>
      <w:r>
        <w:rPr>
          <w:rFonts w:ascii="仿宋" w:eastAsia="仿宋" w:hAnsi="仿宋" w:hint="eastAsia"/>
          <w:b/>
          <w:sz w:val="28"/>
          <w:szCs w:val="28"/>
        </w:rPr>
        <w:t>4.网络防病毒软件</w:t>
      </w:r>
    </w:p>
    <w:p w:rsidR="00406F08" w:rsidRDefault="00F76020">
      <w:pPr>
        <w:pStyle w:val="ad"/>
        <w:rPr>
          <w:rFonts w:ascii="仿宋" w:eastAsia="仿宋" w:hAnsi="仿宋"/>
          <w:sz w:val="28"/>
          <w:szCs w:val="28"/>
        </w:rPr>
      </w:pPr>
      <w:r>
        <w:rPr>
          <w:rFonts w:ascii="仿宋" w:eastAsia="仿宋" w:hAnsi="仿宋" w:hint="eastAsia"/>
          <w:sz w:val="28"/>
          <w:szCs w:val="28"/>
        </w:rPr>
        <w:t>1、★专业版杀毒软件产品，包含一个服务端及客户端构成，提供60台客户端授权许可及5台服务端授权许可；服务端部署在服务器上，对所有客户端进行集中管理、防病毒策略统一管理、病毒库集中升级。</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2、客户端资源占用应小于50MB，有效节省终端资源使用率（提供截图证明）。</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3、支持全网威胁统计分析管理控制台可直观的展示病毒趋势统计、终端信息、病毒类型排行、病毒排行、终端危险排行等统计情况。</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4、管理控制台支持实时显示客户端的状态，包括机器名称、IP地址、mac地址、操作系统、显卡信息、内存大小、连接状态、监控状态、当前版本信息和物理位置等信息（提供截图证明）。</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5、★支持客户端防删功能，能够防止客户端在未经管理员允许情况下强行卸载（提供截图证明）。</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6、报表内容必须包括御类型分析、病毒类型分析、病毒排行、终端杀毒排行、病毒趋势统计、黑客拦截、对外攻击分析。支持威胁Top10、Top20、Top30排行。</w:t>
      </w:r>
    </w:p>
    <w:p w:rsidR="00406F08" w:rsidRDefault="00F76020">
      <w:pPr>
        <w:spacing w:line="360" w:lineRule="auto"/>
        <w:rPr>
          <w:rFonts w:ascii="仿宋" w:eastAsia="仿宋" w:hAnsi="仿宋"/>
          <w:sz w:val="28"/>
          <w:szCs w:val="28"/>
        </w:rPr>
      </w:pPr>
      <w:r>
        <w:rPr>
          <w:rFonts w:ascii="仿宋" w:eastAsia="仿宋" w:hAnsi="仿宋" w:hint="eastAsia"/>
          <w:sz w:val="28"/>
          <w:szCs w:val="28"/>
        </w:rPr>
        <w:lastRenderedPageBreak/>
        <w:t xml:space="preserve">    7、控制台支持恶意网站拦截、浏览器保护、恶意行为、文件保护、下载保护、黑客拦截、系统加固、U盘防护、邮件监控、白名单等策略下发（提供截图证明）。</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8、支持病毒自动隔离功能，对于暂时无法清除的被感染文件或者可疑文件，防病毒软件的客户端能自动将其隔离到本地隔离区。</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9、支持基于SMTP/POP3协议的邮件监控，包括如：Outlook、Outlook Express、foxmail、DreamMail等邮件客户端的防（杀）病毒（提供截图证明）。</w:t>
      </w:r>
    </w:p>
    <w:p w:rsidR="00406F08" w:rsidRDefault="00F76020">
      <w:pPr>
        <w:spacing w:line="360" w:lineRule="auto"/>
        <w:rPr>
          <w:rFonts w:ascii="仿宋" w:eastAsia="仿宋" w:hAnsi="仿宋"/>
          <w:sz w:val="28"/>
          <w:szCs w:val="28"/>
        </w:rPr>
      </w:pPr>
      <w:r>
        <w:rPr>
          <w:rFonts w:ascii="仿宋" w:eastAsia="仿宋" w:hAnsi="仿宋" w:hint="eastAsia"/>
          <w:sz w:val="28"/>
          <w:szCs w:val="28"/>
        </w:rPr>
        <w:t xml:space="preserve">    10、支持可疑文件上报功能，如果用户觉得某个文件比较可疑，可将此文件上报给病毒管控中心进行检查分析和处理，并将情报全网共享（提供截图证明）。</w:t>
      </w:r>
    </w:p>
    <w:p w:rsidR="00406F08" w:rsidRDefault="00F76020">
      <w:pPr>
        <w:pStyle w:val="ad"/>
        <w:rPr>
          <w:rFonts w:ascii="仿宋" w:eastAsia="仿宋" w:hAnsi="仿宋"/>
          <w:sz w:val="28"/>
          <w:szCs w:val="28"/>
        </w:rPr>
      </w:pPr>
      <w:r>
        <w:rPr>
          <w:rFonts w:ascii="仿宋" w:eastAsia="仿宋" w:hAnsi="仿宋" w:hint="eastAsia"/>
          <w:sz w:val="28"/>
          <w:szCs w:val="28"/>
        </w:rPr>
        <w:t>11、★资质要求：具有《计算机信息系统安全专用产品销售许可证》、《计算机软件著作权登记证》，厂商需为国家级应急响应支撑单位成员，具备TL9000质量管理体系认证；具备ISO20000信息技术服务管理体系认证；软件成熟度模型CMMI5级及以上，提供以上资质复印件证明。</w:t>
      </w:r>
    </w:p>
    <w:p w:rsidR="00406F08" w:rsidRDefault="00F76020">
      <w:pPr>
        <w:pStyle w:val="ad"/>
        <w:rPr>
          <w:rFonts w:ascii="仿宋" w:eastAsia="仿宋" w:hAnsi="仿宋"/>
          <w:sz w:val="28"/>
          <w:szCs w:val="28"/>
        </w:rPr>
      </w:pPr>
      <w:r>
        <w:rPr>
          <w:rFonts w:ascii="仿宋" w:eastAsia="仿宋" w:hAnsi="仿宋" w:hint="eastAsia"/>
          <w:sz w:val="28"/>
          <w:szCs w:val="28"/>
        </w:rPr>
        <w:t>12、提供原厂工程师安装和后期维护，厂商在本省具有分支机构，并在工商局注册（提供工商注册证明）；本地服务团队配备不少于1名高级项目经理和2名CISSP的国际网络安全专家，提供本地社保证明和资质证书复印件。</w:t>
      </w:r>
    </w:p>
    <w:p w:rsidR="00406F08" w:rsidRDefault="00F76020">
      <w:pPr>
        <w:pStyle w:val="ad"/>
        <w:rPr>
          <w:rFonts w:ascii="仿宋" w:eastAsia="仿宋" w:hAnsi="仿宋"/>
          <w:b/>
          <w:sz w:val="28"/>
          <w:szCs w:val="28"/>
        </w:rPr>
      </w:pPr>
      <w:r>
        <w:rPr>
          <w:rFonts w:ascii="仿宋" w:eastAsia="仿宋" w:hAnsi="仿宋" w:hint="eastAsia"/>
          <w:b/>
          <w:sz w:val="28"/>
          <w:szCs w:val="28"/>
        </w:rPr>
        <w:t>5.日志审计软件</w:t>
      </w:r>
    </w:p>
    <w:p w:rsidR="00406F08" w:rsidRDefault="00F76020">
      <w:pPr>
        <w:pStyle w:val="ad"/>
        <w:rPr>
          <w:rFonts w:ascii="仿宋" w:eastAsia="仿宋" w:hAnsi="仿宋"/>
          <w:sz w:val="28"/>
          <w:szCs w:val="28"/>
        </w:rPr>
      </w:pPr>
      <w:r>
        <w:rPr>
          <w:rFonts w:ascii="仿宋" w:eastAsia="仿宋" w:hAnsi="仿宋" w:hint="eastAsia"/>
          <w:sz w:val="28"/>
          <w:szCs w:val="28"/>
        </w:rPr>
        <w:lastRenderedPageBreak/>
        <w:t>1、★软件形态，性能指标：日志收集能力:大于20000条/秒，日志存储能力:10000条/秒存储速度；20000条/M存储能力（每M空间存储20000条以上日志，压缩存储，压缩比：10:1）综合处理能力:10000条/秒综合处理能力，配置50个日志源许可。</w:t>
      </w:r>
    </w:p>
    <w:p w:rsidR="00406F08" w:rsidRDefault="00F76020">
      <w:pPr>
        <w:pStyle w:val="ad"/>
        <w:rPr>
          <w:rFonts w:ascii="仿宋" w:eastAsia="仿宋" w:hAnsi="仿宋"/>
          <w:sz w:val="28"/>
          <w:szCs w:val="28"/>
        </w:rPr>
      </w:pPr>
      <w:r>
        <w:rPr>
          <w:rFonts w:ascii="仿宋" w:eastAsia="仿宋" w:hAnsi="仿宋" w:hint="eastAsia"/>
          <w:sz w:val="28"/>
          <w:szCs w:val="28"/>
        </w:rPr>
        <w:t>2、支持协议类型：支持Syslog、SNMP Trap、Netflow、JDBC等协议日志收集，支持特殊协议定制（提供功能截图）。</w:t>
      </w:r>
    </w:p>
    <w:p w:rsidR="00406F08" w:rsidRDefault="00F76020">
      <w:pPr>
        <w:pStyle w:val="ad"/>
        <w:rPr>
          <w:rFonts w:ascii="仿宋" w:eastAsia="仿宋" w:hAnsi="仿宋"/>
          <w:sz w:val="28"/>
          <w:szCs w:val="28"/>
        </w:rPr>
      </w:pPr>
      <w:r>
        <w:rPr>
          <w:rFonts w:ascii="仿宋" w:eastAsia="仿宋" w:hAnsi="仿宋" w:hint="eastAsia"/>
          <w:sz w:val="28"/>
          <w:szCs w:val="28"/>
        </w:rPr>
        <w:t>3、日志存储：支持原始日志数据进行高效压缩存储。灵活设置系统日志存储空间上限，达到告警上限提示管理员及时处理，达到删除上限会自动删除最旧日志释放空间（提供功能截图）。</w:t>
      </w:r>
    </w:p>
    <w:p w:rsidR="00406F08" w:rsidRDefault="00F76020">
      <w:pPr>
        <w:pStyle w:val="ad"/>
        <w:rPr>
          <w:rFonts w:ascii="仿宋" w:eastAsia="仿宋" w:hAnsi="仿宋"/>
          <w:sz w:val="28"/>
          <w:szCs w:val="28"/>
        </w:rPr>
      </w:pPr>
      <w:r>
        <w:rPr>
          <w:rFonts w:ascii="仿宋" w:eastAsia="仿宋" w:hAnsi="仿宋" w:hint="eastAsia"/>
          <w:sz w:val="28"/>
          <w:szCs w:val="28"/>
        </w:rPr>
        <w:t>4、支持存储空间动态监控，超过阀值进行告警。支持从存储空间、存储时间多维度进行动态监控。</w:t>
      </w:r>
    </w:p>
    <w:p w:rsidR="00406F08" w:rsidRDefault="00F76020">
      <w:pPr>
        <w:pStyle w:val="ad"/>
        <w:rPr>
          <w:rFonts w:ascii="仿宋" w:eastAsia="仿宋" w:hAnsi="仿宋"/>
          <w:sz w:val="28"/>
          <w:szCs w:val="28"/>
        </w:rPr>
      </w:pPr>
      <w:r>
        <w:rPr>
          <w:rFonts w:ascii="仿宋" w:eastAsia="仿宋" w:hAnsi="仿宋" w:hint="eastAsia"/>
          <w:sz w:val="28"/>
          <w:szCs w:val="28"/>
        </w:rPr>
        <w:t>5、★系统预置五类告警规则，操作管理员可以自定义告警规则，通过对这些告警规则进行配置就可以产生不同类型的告警事件（提供功能截图）。</w:t>
      </w:r>
    </w:p>
    <w:p w:rsidR="00406F08" w:rsidRDefault="00F76020">
      <w:pPr>
        <w:pStyle w:val="ad"/>
        <w:rPr>
          <w:rFonts w:ascii="仿宋" w:eastAsia="仿宋" w:hAnsi="仿宋"/>
          <w:sz w:val="28"/>
          <w:szCs w:val="28"/>
        </w:rPr>
      </w:pPr>
      <w:r>
        <w:rPr>
          <w:rFonts w:ascii="仿宋" w:eastAsia="仿宋" w:hAnsi="仿宋" w:hint="eastAsia"/>
          <w:sz w:val="28"/>
          <w:szCs w:val="28"/>
        </w:rPr>
        <w:t>6、★管理员可以查看系统内置的各种类型的报表。系统内置不少于300多种报表模板（提供功能截图）。</w:t>
      </w:r>
    </w:p>
    <w:p w:rsidR="00406F08" w:rsidRDefault="00F76020">
      <w:pPr>
        <w:pStyle w:val="ad"/>
        <w:rPr>
          <w:rFonts w:ascii="仿宋" w:eastAsia="仿宋" w:hAnsi="仿宋"/>
          <w:sz w:val="28"/>
          <w:szCs w:val="28"/>
        </w:rPr>
      </w:pPr>
      <w:r>
        <w:rPr>
          <w:rFonts w:ascii="仿宋" w:eastAsia="仿宋" w:hAnsi="仿宋" w:hint="eastAsia"/>
          <w:sz w:val="28"/>
          <w:szCs w:val="28"/>
        </w:rPr>
        <w:t>7、实时日志提供给管理员实时更新的最近的2000条日志信息，管理员可以进行监视、刷新、清零等基本监视条件管理。</w:t>
      </w:r>
    </w:p>
    <w:p w:rsidR="00406F08" w:rsidRDefault="00F76020">
      <w:pPr>
        <w:pStyle w:val="ad"/>
        <w:rPr>
          <w:rFonts w:ascii="仿宋" w:eastAsia="仿宋" w:hAnsi="仿宋"/>
          <w:sz w:val="28"/>
          <w:szCs w:val="28"/>
        </w:rPr>
      </w:pPr>
      <w:r>
        <w:rPr>
          <w:rFonts w:ascii="仿宋" w:eastAsia="仿宋" w:hAnsi="仿宋" w:hint="eastAsia"/>
          <w:sz w:val="28"/>
          <w:szCs w:val="28"/>
        </w:rPr>
        <w:t>8、★资质要求：提供公安部销售许可证，厂商需为国家级应急响应支撑单位成员，具备TL9000质量管理体系认证；具备ISO20000信息技术服务管理体系认证；软件成熟度模型CMMI5级及以上，提供以上资质复印件证明。</w:t>
      </w:r>
    </w:p>
    <w:p w:rsidR="00406F08" w:rsidRDefault="00F76020">
      <w:pPr>
        <w:pStyle w:val="ad"/>
        <w:numPr>
          <w:ilvl w:val="0"/>
          <w:numId w:val="3"/>
        </w:numPr>
        <w:rPr>
          <w:rFonts w:ascii="仿宋" w:eastAsia="仿宋" w:hAnsi="仿宋"/>
          <w:b/>
          <w:sz w:val="28"/>
          <w:szCs w:val="28"/>
        </w:rPr>
      </w:pPr>
      <w:r>
        <w:rPr>
          <w:rFonts w:ascii="仿宋" w:eastAsia="仿宋" w:hAnsi="仿宋" w:hint="eastAsia"/>
          <w:b/>
          <w:sz w:val="28"/>
          <w:szCs w:val="28"/>
        </w:rPr>
        <w:lastRenderedPageBreak/>
        <w:t>无线网络建设</w:t>
      </w:r>
    </w:p>
    <w:p w:rsidR="00406F08" w:rsidRDefault="00F76020">
      <w:pPr>
        <w:pStyle w:val="ad"/>
        <w:rPr>
          <w:rFonts w:ascii="仿宋" w:eastAsia="仿宋" w:hAnsi="仿宋"/>
          <w:b/>
          <w:sz w:val="28"/>
          <w:szCs w:val="28"/>
        </w:rPr>
      </w:pPr>
      <w:r>
        <w:rPr>
          <w:rFonts w:ascii="仿宋" w:eastAsia="仿宋" w:hAnsi="仿宋" w:hint="eastAsia"/>
          <w:b/>
          <w:sz w:val="28"/>
          <w:szCs w:val="28"/>
        </w:rPr>
        <w:t>1、无线AP</w:t>
      </w:r>
    </w:p>
    <w:p w:rsidR="00406F08" w:rsidRDefault="00F76020">
      <w:pPr>
        <w:pStyle w:val="ac"/>
        <w:numPr>
          <w:ilvl w:val="0"/>
          <w:numId w:val="5"/>
        </w:numPr>
        <w:spacing w:line="360" w:lineRule="auto"/>
        <w:ind w:firstLineChars="0"/>
        <w:jc w:val="both"/>
        <w:rPr>
          <w:rFonts w:ascii="仿宋" w:eastAsia="仿宋" w:hAnsi="仿宋"/>
          <w:sz w:val="28"/>
          <w:szCs w:val="28"/>
        </w:rPr>
      </w:pPr>
      <w:r>
        <w:rPr>
          <w:rFonts w:ascii="仿宋" w:eastAsia="仿宋" w:hAnsi="仿宋" w:hint="eastAsia"/>
          <w:sz w:val="28"/>
          <w:szCs w:val="28"/>
        </w:rPr>
        <w:t>★支持标准的802.11ac协议,采用双路双频设计，可同时工作在802.11ac和802.11a/b/g/n模式。</w:t>
      </w:r>
    </w:p>
    <w:p w:rsidR="00406F08" w:rsidRDefault="00F76020">
      <w:pPr>
        <w:pStyle w:val="ac"/>
        <w:numPr>
          <w:ilvl w:val="0"/>
          <w:numId w:val="5"/>
        </w:numPr>
        <w:spacing w:line="360" w:lineRule="auto"/>
        <w:ind w:firstLineChars="0"/>
        <w:jc w:val="both"/>
        <w:rPr>
          <w:rFonts w:ascii="仿宋" w:eastAsia="仿宋" w:hAnsi="仿宋"/>
          <w:sz w:val="28"/>
          <w:szCs w:val="28"/>
        </w:rPr>
      </w:pPr>
      <w:r>
        <w:rPr>
          <w:rFonts w:ascii="仿宋" w:eastAsia="仿宋" w:hAnsi="仿宋" w:hint="eastAsia"/>
          <w:sz w:val="28"/>
          <w:szCs w:val="28"/>
        </w:rPr>
        <w:t>支持2条空间流,单频最大接入速率≥867Mbps,整机最大接入速率≥1167Mbps</w:t>
      </w:r>
    </w:p>
    <w:p w:rsidR="00406F08" w:rsidRDefault="00F76020">
      <w:pPr>
        <w:spacing w:line="360" w:lineRule="auto"/>
        <w:rPr>
          <w:rFonts w:ascii="仿宋" w:eastAsia="仿宋" w:hAnsi="仿宋"/>
          <w:sz w:val="28"/>
          <w:szCs w:val="28"/>
        </w:rPr>
      </w:pPr>
      <w:r>
        <w:rPr>
          <w:rFonts w:ascii="仿宋" w:eastAsia="仿宋" w:hAnsi="仿宋" w:hint="eastAsia"/>
          <w:sz w:val="28"/>
          <w:szCs w:val="28"/>
        </w:rPr>
        <w:t>发射功率≤20dBm。</w:t>
      </w:r>
    </w:p>
    <w:p w:rsidR="00406F08" w:rsidRDefault="00F76020">
      <w:pPr>
        <w:spacing w:line="360" w:lineRule="auto"/>
        <w:rPr>
          <w:rFonts w:ascii="仿宋" w:eastAsia="仿宋" w:hAnsi="仿宋"/>
          <w:sz w:val="28"/>
          <w:szCs w:val="28"/>
        </w:rPr>
      </w:pPr>
      <w:r>
        <w:rPr>
          <w:rFonts w:ascii="仿宋" w:eastAsia="仿宋" w:hAnsi="仿宋" w:hint="eastAsia"/>
          <w:sz w:val="28"/>
          <w:szCs w:val="28"/>
        </w:rPr>
        <w:t>3、1个10/100/1000Base-T以太网口，支持PoE供电。</w:t>
      </w:r>
    </w:p>
    <w:p w:rsidR="00406F08" w:rsidRDefault="00F76020">
      <w:pPr>
        <w:spacing w:line="360" w:lineRule="auto"/>
        <w:rPr>
          <w:rFonts w:ascii="仿宋" w:eastAsia="仿宋" w:hAnsi="仿宋"/>
          <w:sz w:val="28"/>
          <w:szCs w:val="28"/>
        </w:rPr>
      </w:pPr>
      <w:r>
        <w:rPr>
          <w:rFonts w:ascii="仿宋" w:eastAsia="仿宋" w:hAnsi="仿宋" w:hint="eastAsia"/>
          <w:sz w:val="28"/>
          <w:szCs w:val="28"/>
        </w:rPr>
        <w:t>4、★支持防盗功能，可支持 Kensington 防盗。</w:t>
      </w:r>
    </w:p>
    <w:p w:rsidR="00406F08" w:rsidRDefault="00F76020">
      <w:pPr>
        <w:spacing w:line="360" w:lineRule="auto"/>
        <w:rPr>
          <w:rFonts w:ascii="仿宋" w:eastAsia="仿宋" w:hAnsi="仿宋"/>
          <w:sz w:val="28"/>
          <w:szCs w:val="28"/>
        </w:rPr>
      </w:pPr>
      <w:r>
        <w:rPr>
          <w:rFonts w:ascii="仿宋" w:eastAsia="仿宋" w:hAnsi="仿宋" w:hint="eastAsia"/>
          <w:sz w:val="28"/>
          <w:szCs w:val="28"/>
        </w:rPr>
        <w:t>5、支持PoE以太网供电（支持802.3af/802.3at兼容供电），整机功耗小于12.95w，也可支持本地电源供电。</w:t>
      </w:r>
    </w:p>
    <w:p w:rsidR="00406F08" w:rsidRDefault="00F76020">
      <w:pPr>
        <w:spacing w:line="360" w:lineRule="auto"/>
        <w:rPr>
          <w:rFonts w:ascii="仿宋" w:eastAsia="仿宋" w:hAnsi="仿宋"/>
          <w:sz w:val="28"/>
          <w:szCs w:val="28"/>
        </w:rPr>
      </w:pPr>
      <w:r>
        <w:rPr>
          <w:rFonts w:ascii="仿宋" w:eastAsia="仿宋" w:hAnsi="仿宋" w:hint="eastAsia"/>
          <w:sz w:val="28"/>
          <w:szCs w:val="28"/>
        </w:rPr>
        <w:t>6、★IP防护等级≥41。</w:t>
      </w:r>
    </w:p>
    <w:p w:rsidR="00406F08" w:rsidRDefault="00F76020">
      <w:pPr>
        <w:spacing w:line="360" w:lineRule="auto"/>
        <w:rPr>
          <w:rFonts w:ascii="仿宋" w:eastAsia="仿宋" w:hAnsi="仿宋"/>
          <w:sz w:val="28"/>
          <w:szCs w:val="28"/>
        </w:rPr>
      </w:pPr>
      <w:r>
        <w:rPr>
          <w:rFonts w:ascii="仿宋" w:eastAsia="仿宋" w:hAnsi="仿宋" w:hint="eastAsia"/>
          <w:sz w:val="28"/>
          <w:szCs w:val="28"/>
        </w:rPr>
        <w:t>7、★内置全向天线；单个AP可支持≥16个SSID。</w:t>
      </w:r>
      <w:r>
        <w:rPr>
          <w:rFonts w:asciiTheme="minorEastAsia" w:eastAsia="仿宋" w:hAnsiTheme="minorEastAsia" w:hint="eastAsia"/>
          <w:sz w:val="28"/>
          <w:szCs w:val="28"/>
        </w:rPr>
        <w:t> </w:t>
      </w:r>
    </w:p>
    <w:p w:rsidR="00406F08" w:rsidRDefault="00F76020">
      <w:pPr>
        <w:spacing w:line="360" w:lineRule="auto"/>
        <w:rPr>
          <w:rFonts w:ascii="仿宋" w:eastAsia="仿宋" w:hAnsi="仿宋"/>
          <w:sz w:val="28"/>
          <w:szCs w:val="28"/>
        </w:rPr>
      </w:pPr>
      <w:r>
        <w:rPr>
          <w:rFonts w:ascii="仿宋" w:eastAsia="仿宋" w:hAnsi="仿宋" w:hint="eastAsia"/>
          <w:sz w:val="28"/>
          <w:szCs w:val="28"/>
        </w:rPr>
        <w:t>8、★满足在不使用无线控制器以及软件管理平台情况下，可集中管理≥32个AP；支持云端管理平台统一管理。</w:t>
      </w:r>
    </w:p>
    <w:p w:rsidR="00406F08" w:rsidRDefault="00F76020">
      <w:pPr>
        <w:spacing w:line="360" w:lineRule="auto"/>
        <w:rPr>
          <w:rFonts w:ascii="仿宋" w:eastAsia="仿宋" w:hAnsi="仿宋"/>
          <w:sz w:val="28"/>
          <w:szCs w:val="28"/>
        </w:rPr>
      </w:pPr>
      <w:r>
        <w:rPr>
          <w:rFonts w:ascii="仿宋" w:eastAsia="仿宋" w:hAnsi="仿宋" w:hint="eastAsia"/>
          <w:sz w:val="28"/>
          <w:szCs w:val="28"/>
        </w:rPr>
        <w:t>9、★全WEB界面管理，易管理、易维护，配置单台AP自动配置同步。</w:t>
      </w:r>
    </w:p>
    <w:p w:rsidR="00406F08" w:rsidRDefault="00F76020">
      <w:pPr>
        <w:spacing w:line="360" w:lineRule="auto"/>
        <w:rPr>
          <w:rFonts w:ascii="仿宋" w:eastAsia="仿宋" w:hAnsi="仿宋"/>
          <w:sz w:val="28"/>
          <w:szCs w:val="28"/>
        </w:rPr>
      </w:pPr>
      <w:r>
        <w:rPr>
          <w:rFonts w:ascii="仿宋" w:eastAsia="仿宋" w:hAnsi="仿宋" w:hint="eastAsia"/>
          <w:sz w:val="28"/>
          <w:szCs w:val="28"/>
        </w:rPr>
        <w:t>10、★支持DFS&amp;TPC功能,自动调整信道及功率。</w:t>
      </w:r>
    </w:p>
    <w:p w:rsidR="00406F08" w:rsidRDefault="00F76020">
      <w:pPr>
        <w:spacing w:line="360" w:lineRule="auto"/>
        <w:rPr>
          <w:rFonts w:ascii="仿宋" w:eastAsia="仿宋" w:hAnsi="仿宋"/>
          <w:sz w:val="28"/>
          <w:szCs w:val="28"/>
        </w:rPr>
      </w:pPr>
      <w:r>
        <w:rPr>
          <w:rFonts w:ascii="仿宋" w:eastAsia="仿宋" w:hAnsi="仿宋" w:hint="eastAsia"/>
          <w:sz w:val="28"/>
          <w:szCs w:val="28"/>
        </w:rPr>
        <w:t>11、★在不采用其他认证设备的情况下，AP内置protal功能，可做portal认证。</w:t>
      </w:r>
    </w:p>
    <w:p w:rsidR="00406F08" w:rsidRDefault="00F76020">
      <w:pPr>
        <w:spacing w:line="360" w:lineRule="auto"/>
        <w:rPr>
          <w:rFonts w:ascii="仿宋" w:eastAsia="仿宋" w:hAnsi="仿宋"/>
          <w:sz w:val="28"/>
          <w:szCs w:val="28"/>
        </w:rPr>
      </w:pPr>
      <w:r>
        <w:rPr>
          <w:rFonts w:ascii="仿宋" w:eastAsia="仿宋" w:hAnsi="仿宋" w:hint="eastAsia"/>
          <w:sz w:val="28"/>
          <w:szCs w:val="28"/>
        </w:rPr>
        <w:t>12、★可随意更换管理界面logo，且提供截图证明。</w:t>
      </w:r>
    </w:p>
    <w:p w:rsidR="00406F08" w:rsidRDefault="00F76020">
      <w:pPr>
        <w:spacing w:line="360" w:lineRule="auto"/>
        <w:rPr>
          <w:rFonts w:ascii="仿宋" w:eastAsia="仿宋" w:hAnsi="仿宋"/>
          <w:sz w:val="28"/>
          <w:szCs w:val="28"/>
        </w:rPr>
      </w:pPr>
      <w:r>
        <w:rPr>
          <w:rFonts w:ascii="仿宋" w:eastAsia="仿宋" w:hAnsi="仿宋" w:hint="eastAsia"/>
          <w:sz w:val="28"/>
          <w:szCs w:val="28"/>
        </w:rPr>
        <w:t>13、支持mac认证、Web认证、PSK认证。</w:t>
      </w:r>
    </w:p>
    <w:p w:rsidR="00406F08" w:rsidRDefault="00F76020">
      <w:pPr>
        <w:spacing w:line="360" w:lineRule="auto"/>
        <w:rPr>
          <w:rFonts w:ascii="仿宋" w:eastAsia="仿宋" w:hAnsi="仿宋"/>
          <w:sz w:val="28"/>
          <w:szCs w:val="28"/>
        </w:rPr>
      </w:pPr>
      <w:r>
        <w:rPr>
          <w:rFonts w:ascii="仿宋" w:eastAsia="仿宋" w:hAnsi="仿宋" w:hint="eastAsia"/>
          <w:sz w:val="28"/>
          <w:szCs w:val="28"/>
        </w:rPr>
        <w:t>14、支持无线频谱分析,可视化射频干扰源对无线局域网的性能的影</w:t>
      </w:r>
      <w:r>
        <w:rPr>
          <w:rFonts w:ascii="仿宋" w:eastAsia="仿宋" w:hAnsi="仿宋" w:hint="eastAsia"/>
          <w:sz w:val="28"/>
          <w:szCs w:val="28"/>
        </w:rPr>
        <w:lastRenderedPageBreak/>
        <w:t>响。</w:t>
      </w:r>
    </w:p>
    <w:p w:rsidR="00406F08" w:rsidRDefault="00F76020">
      <w:pPr>
        <w:spacing w:line="360" w:lineRule="auto"/>
        <w:rPr>
          <w:rFonts w:ascii="仿宋" w:eastAsia="仿宋" w:hAnsi="仿宋"/>
          <w:sz w:val="28"/>
          <w:szCs w:val="28"/>
        </w:rPr>
      </w:pPr>
      <w:r>
        <w:rPr>
          <w:rFonts w:ascii="仿宋" w:eastAsia="仿宋" w:hAnsi="仿宋" w:hint="eastAsia"/>
          <w:sz w:val="28"/>
          <w:szCs w:val="28"/>
        </w:rPr>
        <w:t>15、★提供和所投产品型号一致的无线电发射设备型号核准证复印件。</w:t>
      </w:r>
    </w:p>
    <w:p w:rsidR="00406F08" w:rsidRDefault="00F76020">
      <w:pPr>
        <w:spacing w:line="360" w:lineRule="auto"/>
        <w:rPr>
          <w:rFonts w:ascii="仿宋" w:eastAsia="仿宋" w:hAnsi="仿宋"/>
          <w:sz w:val="28"/>
          <w:szCs w:val="28"/>
        </w:rPr>
      </w:pPr>
      <w:r>
        <w:rPr>
          <w:rFonts w:ascii="仿宋" w:eastAsia="仿宋" w:hAnsi="仿宋" w:hint="eastAsia"/>
          <w:sz w:val="28"/>
          <w:szCs w:val="28"/>
        </w:rPr>
        <w:t>16、★提供IP等级测试报告复印件；提供WFA证书的复印件；提供环保标准的China Rohs证书复印件。</w:t>
      </w:r>
    </w:p>
    <w:p w:rsidR="00406F08" w:rsidRDefault="00F76020">
      <w:pPr>
        <w:spacing w:line="360" w:lineRule="auto"/>
        <w:rPr>
          <w:rFonts w:ascii="仿宋" w:eastAsia="仿宋" w:hAnsi="仿宋"/>
          <w:sz w:val="28"/>
          <w:szCs w:val="28"/>
        </w:rPr>
      </w:pPr>
      <w:r>
        <w:rPr>
          <w:rFonts w:ascii="仿宋" w:eastAsia="仿宋" w:hAnsi="仿宋" w:hint="eastAsia"/>
          <w:sz w:val="28"/>
          <w:szCs w:val="28"/>
        </w:rPr>
        <w:t>17、★厂商需为国家级应急响应支撑单位成员，具备TL9000质量管理体系认证；具备ISO20000信息技术服务管理体系认证；软件成熟度模型CMMI5级及以上，提供以上资质复印件证明。</w:t>
      </w:r>
    </w:p>
    <w:p w:rsidR="00406F08" w:rsidRDefault="00F76020">
      <w:pPr>
        <w:pStyle w:val="ad"/>
        <w:rPr>
          <w:rFonts w:ascii="仿宋" w:eastAsia="仿宋" w:hAnsi="仿宋"/>
          <w:b/>
          <w:sz w:val="28"/>
          <w:szCs w:val="28"/>
        </w:rPr>
      </w:pPr>
      <w:r>
        <w:rPr>
          <w:rFonts w:ascii="仿宋" w:eastAsia="仿宋" w:hAnsi="仿宋"/>
          <w:b/>
          <w:sz w:val="28"/>
          <w:szCs w:val="28"/>
        </w:rPr>
        <w:br w:type="page"/>
      </w:r>
      <w:r>
        <w:rPr>
          <w:rFonts w:ascii="仿宋" w:eastAsia="仿宋" w:hAnsi="仿宋" w:hint="eastAsia"/>
          <w:b/>
          <w:sz w:val="28"/>
          <w:szCs w:val="28"/>
        </w:rPr>
        <w:lastRenderedPageBreak/>
        <w:t>2、POE交换机</w:t>
      </w:r>
    </w:p>
    <w:p w:rsidR="00406F08" w:rsidRDefault="00F76020">
      <w:pPr>
        <w:pStyle w:val="ad"/>
        <w:rPr>
          <w:rFonts w:ascii="仿宋" w:eastAsia="仿宋" w:hAnsi="仿宋"/>
          <w:sz w:val="28"/>
          <w:szCs w:val="28"/>
        </w:rPr>
      </w:pPr>
      <w:r>
        <w:rPr>
          <w:rFonts w:ascii="仿宋" w:eastAsia="仿宋" w:hAnsi="仿宋" w:hint="eastAsia"/>
          <w:sz w:val="28"/>
          <w:szCs w:val="28"/>
        </w:rPr>
        <w:t>1、★交换容量≥</w:t>
      </w:r>
      <w:r>
        <w:rPr>
          <w:rFonts w:ascii="仿宋" w:eastAsia="仿宋" w:hAnsi="仿宋"/>
          <w:sz w:val="28"/>
          <w:szCs w:val="28"/>
        </w:rPr>
        <w:t>36Gbps；</w:t>
      </w:r>
      <w:r>
        <w:rPr>
          <w:rFonts w:ascii="仿宋" w:eastAsia="仿宋" w:hAnsi="仿宋" w:hint="eastAsia"/>
          <w:sz w:val="28"/>
          <w:szCs w:val="28"/>
        </w:rPr>
        <w:t>★包转发率≥</w:t>
      </w:r>
      <w:r>
        <w:rPr>
          <w:rFonts w:ascii="仿宋" w:eastAsia="仿宋" w:hAnsi="仿宋"/>
          <w:sz w:val="28"/>
          <w:szCs w:val="28"/>
        </w:rPr>
        <w:t>27.68Mpps；</w:t>
      </w:r>
      <w:r>
        <w:rPr>
          <w:rFonts w:ascii="仿宋" w:eastAsia="仿宋" w:hAnsi="仿宋" w:hint="eastAsia"/>
          <w:sz w:val="28"/>
          <w:szCs w:val="28"/>
        </w:rPr>
        <w:t>★</w:t>
      </w:r>
      <w:r>
        <w:rPr>
          <w:rFonts w:ascii="仿宋" w:eastAsia="仿宋" w:hAnsi="仿宋"/>
          <w:sz w:val="28"/>
          <w:szCs w:val="28"/>
        </w:rPr>
        <w:t>POE 功率≥270W，POE 供电端口数量≥16</w:t>
      </w:r>
      <w:r>
        <w:rPr>
          <w:rFonts w:ascii="仿宋" w:eastAsia="仿宋" w:hAnsi="仿宋" w:hint="eastAsia"/>
          <w:sz w:val="28"/>
          <w:szCs w:val="28"/>
        </w:rPr>
        <w:t>★固定</w:t>
      </w:r>
      <w:r>
        <w:rPr>
          <w:rFonts w:ascii="仿宋" w:eastAsia="仿宋" w:hAnsi="仿宋"/>
          <w:sz w:val="28"/>
          <w:szCs w:val="28"/>
        </w:rPr>
        <w:t xml:space="preserve"> 10M/100/1000M 电口≥16,固定千兆 SFP 光口≥2</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★必须支持 EAPS 协议出具配置</w:t>
      </w:r>
      <w:r>
        <w:rPr>
          <w:rFonts w:ascii="仿宋" w:eastAsia="仿宋" w:hAnsi="仿宋" w:hint="eastAsia"/>
          <w:sz w:val="28"/>
          <w:szCs w:val="28"/>
        </w:rPr>
        <w:t>（提供截图证明）；</w:t>
      </w:r>
      <w:r>
        <w:rPr>
          <w:rFonts w:ascii="仿宋" w:eastAsia="仿宋" w:hAnsi="仿宋"/>
          <w:sz w:val="28"/>
          <w:szCs w:val="28"/>
        </w:rPr>
        <w:t>支持静态配置和动态学习 MAC 地址、支持查看和清除 MAC 地址</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MAC 地址老化时间可配置、支持 MAC 地址学习数量限制、支持 MAC 地址过滤功能</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4、支持</w:t>
      </w:r>
      <w:r>
        <w:rPr>
          <w:rFonts w:ascii="仿宋" w:eastAsia="仿宋" w:hAnsi="仿宋"/>
          <w:sz w:val="28"/>
          <w:szCs w:val="28"/>
        </w:rPr>
        <w:t xml:space="preserve"> 4K VLAN 表项、支持 1：1 和 N：1 VLAN Mapping；</w:t>
      </w:r>
      <w:r>
        <w:rPr>
          <w:rFonts w:ascii="仿宋" w:eastAsia="仿宋" w:hAnsi="仿宋" w:hint="eastAsia"/>
          <w:sz w:val="28"/>
          <w:szCs w:val="28"/>
        </w:rPr>
        <w:t>支持</w:t>
      </w:r>
      <w:r>
        <w:rPr>
          <w:rFonts w:ascii="仿宋" w:eastAsia="仿宋" w:hAnsi="仿宋"/>
          <w:sz w:val="28"/>
          <w:szCs w:val="28"/>
        </w:rPr>
        <w:t xml:space="preserve"> QinQ 功能、支持 Private VLAN；支持 Voice VLAN</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5、支持</w:t>
      </w:r>
      <w:r>
        <w:rPr>
          <w:rFonts w:ascii="仿宋" w:eastAsia="仿宋" w:hAnsi="仿宋"/>
          <w:sz w:val="28"/>
          <w:szCs w:val="28"/>
        </w:rPr>
        <w:t xml:space="preserve"> 802.1D（STP）、802.1W（RSTP）、802.1S（MSTP）；</w:t>
      </w:r>
      <w:r>
        <w:rPr>
          <w:rFonts w:ascii="仿宋" w:eastAsia="仿宋" w:hAnsi="仿宋" w:hint="eastAsia"/>
          <w:sz w:val="28"/>
          <w:szCs w:val="28"/>
        </w:rPr>
        <w:t>支持</w:t>
      </w:r>
      <w:r>
        <w:rPr>
          <w:rFonts w:ascii="仿宋" w:eastAsia="仿宋" w:hAnsi="仿宋"/>
          <w:sz w:val="28"/>
          <w:szCs w:val="28"/>
        </w:rPr>
        <w:t xml:space="preserve"> BPDU 保护、根保护、环路保护</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6、支持</w:t>
      </w:r>
      <w:r>
        <w:rPr>
          <w:rFonts w:ascii="仿宋" w:eastAsia="仿宋" w:hAnsi="仿宋"/>
          <w:sz w:val="28"/>
          <w:szCs w:val="28"/>
        </w:rPr>
        <w:t xml:space="preserve"> IGMP Snooping、支持 IGMP Fast Leave；</w:t>
      </w:r>
      <w:r>
        <w:rPr>
          <w:rFonts w:ascii="仿宋" w:eastAsia="仿宋" w:hAnsi="仿宋" w:hint="eastAsia"/>
          <w:sz w:val="28"/>
          <w:szCs w:val="28"/>
        </w:rPr>
        <w:t>支持组播组策略及组播组数量限制、支持组播流量跨</w:t>
      </w:r>
      <w:r>
        <w:rPr>
          <w:rFonts w:ascii="仿宋" w:eastAsia="仿宋" w:hAnsi="仿宋"/>
          <w:sz w:val="28"/>
          <w:szCs w:val="28"/>
        </w:rPr>
        <w:t xml:space="preserve"> VLAN 复制；支持 ICMPv6、IPv6 Telnet、支持 IPv6 邻居发现；支持 MLD Snooping</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7、支持基于</w:t>
      </w:r>
      <w:r>
        <w:rPr>
          <w:rFonts w:ascii="仿宋" w:eastAsia="仿宋" w:hAnsi="仿宋"/>
          <w:sz w:val="28"/>
          <w:szCs w:val="28"/>
        </w:rPr>
        <w:t xml:space="preserve"> L2/L3/L4 协议头各字段的流量分类、支持 CAR 流量限制</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8、支持</w:t>
      </w:r>
      <w:r>
        <w:rPr>
          <w:rFonts w:ascii="仿宋" w:eastAsia="仿宋" w:hAnsi="仿宋"/>
          <w:sz w:val="28"/>
          <w:szCs w:val="28"/>
        </w:rPr>
        <w:t xml:space="preserve"> 802.1P/DSCP 优先级重新标记、支持 SP、WRR、SP+WRR 等队列调度方式；支持 Tail-Drop、WRED 等拥塞避免机制、支持流量监管与流量整形</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9、支持基于</w:t>
      </w:r>
      <w:r>
        <w:rPr>
          <w:rFonts w:ascii="仿宋" w:eastAsia="仿宋" w:hAnsi="仿宋"/>
          <w:sz w:val="28"/>
          <w:szCs w:val="28"/>
        </w:rPr>
        <w:t xml:space="preserve"> L2/L3/L4 的 ACL 流识别与过滤安全机制；支持 RMON 1，2，3，9 组</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lastRenderedPageBreak/>
        <w:t>10、支持防</w:t>
      </w:r>
      <w:r>
        <w:rPr>
          <w:rFonts w:ascii="仿宋" w:eastAsia="仿宋" w:hAnsi="仿宋"/>
          <w:sz w:val="28"/>
          <w:szCs w:val="28"/>
        </w:rPr>
        <w:t xml:space="preserve"> DDoS 攻击、TCP 的 SYN Flood 攻击、UDP Flood 攻击等；支持对组播、广播、未知单播报文的抑制功能</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11、支持端口隔离、支持端口安全、</w:t>
      </w:r>
      <w:r>
        <w:rPr>
          <w:rFonts w:ascii="仿宋" w:eastAsia="仿宋" w:hAnsi="仿宋"/>
          <w:sz w:val="28"/>
          <w:szCs w:val="28"/>
        </w:rPr>
        <w:t>IP+MAC+端口绑定；支持 EAPS、ERPS 环网协议</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12、支持</w:t>
      </w:r>
      <w:r>
        <w:rPr>
          <w:rFonts w:ascii="仿宋" w:eastAsia="仿宋" w:hAnsi="仿宋"/>
          <w:sz w:val="28"/>
          <w:szCs w:val="28"/>
        </w:rPr>
        <w:t xml:space="preserve"> DHCP Snooping、支持 IEEE 802.1x 认证；支持 Radius 认证、支持命令行分级保护</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13、支持静态</w:t>
      </w:r>
      <w:r>
        <w:rPr>
          <w:rFonts w:ascii="仿宋" w:eastAsia="仿宋" w:hAnsi="仿宋"/>
          <w:sz w:val="28"/>
          <w:szCs w:val="28"/>
        </w:rPr>
        <w:t>/LACP 方式链路聚合、支持 ISSU 业务不中断系统升级；支持 HOST 静态路由</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14、支持</w:t>
      </w:r>
      <w:r>
        <w:rPr>
          <w:rFonts w:ascii="仿宋" w:eastAsia="仿宋" w:hAnsi="仿宋"/>
          <w:sz w:val="28"/>
          <w:szCs w:val="28"/>
        </w:rPr>
        <w:t xml:space="preserve"> PoE 状态查询和管理</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15、支持</w:t>
      </w:r>
      <w:r>
        <w:rPr>
          <w:rFonts w:ascii="仿宋" w:eastAsia="仿宋" w:hAnsi="仿宋"/>
          <w:sz w:val="28"/>
          <w:szCs w:val="28"/>
        </w:rPr>
        <w:t xml:space="preserve"> Console、Telnet、SSH 2.0、支持基于浏览器 WEB 方式管理；支持 SNMP v1/v2/v3、支持 TFTP 方式的文件上传、下载管理</w:t>
      </w:r>
      <w:r>
        <w:rPr>
          <w:rFonts w:ascii="仿宋" w:eastAsia="仿宋" w:hAnsi="仿宋" w:hint="eastAsia"/>
          <w:sz w:val="28"/>
          <w:szCs w:val="28"/>
        </w:rPr>
        <w:t>。</w:t>
      </w:r>
    </w:p>
    <w:p w:rsidR="00406F08" w:rsidRDefault="00F76020">
      <w:pPr>
        <w:pStyle w:val="ad"/>
        <w:rPr>
          <w:rFonts w:ascii="仿宋" w:eastAsia="仿宋" w:hAnsi="仿宋"/>
          <w:sz w:val="28"/>
          <w:szCs w:val="28"/>
        </w:rPr>
      </w:pPr>
      <w:r>
        <w:rPr>
          <w:rFonts w:ascii="仿宋" w:eastAsia="仿宋" w:hAnsi="仿宋" w:hint="eastAsia"/>
          <w:sz w:val="28"/>
          <w:szCs w:val="28"/>
        </w:rPr>
        <w:t>16、★厂商需为国家级应急响应支撑单位成员，具备TL9000质量管理体系认证；具备ISO20000信息技术服务管理体系认证；软件成熟度模型CMMI5级及以上，提供以上资质复印件证明。</w:t>
      </w:r>
    </w:p>
    <w:p w:rsidR="00406F08" w:rsidRDefault="00F76020">
      <w:pPr>
        <w:pStyle w:val="4"/>
        <w:numPr>
          <w:ilvl w:val="3"/>
          <w:numId w:val="0"/>
        </w:numPr>
        <w:spacing w:line="400" w:lineRule="exact"/>
        <w:jc w:val="both"/>
        <w:rPr>
          <w:rFonts w:ascii="宋体" w:hAnsi="宋体"/>
          <w:szCs w:val="24"/>
        </w:rPr>
      </w:pPr>
      <w:bookmarkStart w:id="42" w:name="_Toc24576"/>
      <w:bookmarkStart w:id="43" w:name="_Toc1402"/>
      <w:bookmarkStart w:id="44" w:name="_Toc12190"/>
      <w:bookmarkStart w:id="45" w:name="_Toc12385"/>
      <w:bookmarkStart w:id="46" w:name="_Toc20197"/>
      <w:bookmarkStart w:id="47" w:name="_Toc16657"/>
      <w:bookmarkStart w:id="48" w:name="_Toc28070"/>
      <w:bookmarkStart w:id="49" w:name="_Toc19006"/>
      <w:r>
        <w:rPr>
          <w:rFonts w:ascii="宋体" w:hAnsi="宋体" w:hint="eastAsia"/>
          <w:szCs w:val="24"/>
        </w:rPr>
        <w:t>2.2.3</w:t>
      </w:r>
      <w:r>
        <w:rPr>
          <w:rFonts w:ascii="宋体" w:hAnsi="宋体"/>
          <w:szCs w:val="24"/>
        </w:rPr>
        <w:t>技术质量标准和验收标准</w:t>
      </w:r>
      <w:bookmarkEnd w:id="42"/>
      <w:bookmarkEnd w:id="43"/>
      <w:bookmarkEnd w:id="44"/>
      <w:bookmarkEnd w:id="45"/>
      <w:bookmarkEnd w:id="46"/>
      <w:bookmarkEnd w:id="47"/>
      <w:bookmarkEnd w:id="48"/>
      <w:bookmarkEnd w:id="49"/>
    </w:p>
    <w:p w:rsidR="00406F08" w:rsidRDefault="00F76020" w:rsidP="007E4EAC">
      <w:pPr>
        <w:ind w:firstLineChars="212" w:firstLine="594"/>
        <w:rPr>
          <w:color w:val="000000"/>
          <w:sz w:val="24"/>
          <w:szCs w:val="24"/>
        </w:rPr>
      </w:pPr>
      <w:r>
        <w:rPr>
          <w:rFonts w:ascii="仿宋" w:eastAsia="仿宋" w:hAnsi="仿宋" w:cs="黑体" w:hint="eastAsia"/>
          <w:color w:val="000000"/>
          <w:sz w:val="28"/>
          <w:szCs w:val="28"/>
        </w:rPr>
        <w:t>投标产品需完全满足“二、技术要求”中参数要求，验收同时以满足技术要求为前提。</w:t>
      </w:r>
    </w:p>
    <w:p w:rsidR="00406F08" w:rsidRDefault="00F76020">
      <w:pPr>
        <w:pStyle w:val="4"/>
        <w:numPr>
          <w:ilvl w:val="3"/>
          <w:numId w:val="0"/>
        </w:numPr>
        <w:spacing w:line="400" w:lineRule="exact"/>
        <w:jc w:val="both"/>
        <w:rPr>
          <w:rFonts w:ascii="仿宋" w:eastAsia="仿宋" w:hAnsi="仿宋"/>
        </w:rPr>
      </w:pPr>
      <w:bookmarkStart w:id="50" w:name="_Toc17260"/>
      <w:bookmarkStart w:id="51" w:name="_Toc18219"/>
      <w:bookmarkStart w:id="52" w:name="_Toc21446"/>
      <w:bookmarkStart w:id="53" w:name="_Toc4269"/>
      <w:bookmarkStart w:id="54" w:name="_Toc1296"/>
      <w:bookmarkStart w:id="55" w:name="_Toc29983"/>
      <w:bookmarkStart w:id="56" w:name="_Toc31073"/>
      <w:bookmarkStart w:id="57" w:name="_Toc498336390"/>
      <w:bookmarkStart w:id="58" w:name="_Toc30234"/>
      <w:r>
        <w:rPr>
          <w:rFonts w:ascii="仿宋" w:eastAsia="仿宋" w:hAnsi="仿宋" w:hint="eastAsia"/>
        </w:rPr>
        <w:t>2.2.4相关服务和管理要求</w:t>
      </w:r>
      <w:bookmarkEnd w:id="50"/>
      <w:bookmarkEnd w:id="51"/>
      <w:bookmarkEnd w:id="52"/>
      <w:bookmarkEnd w:id="53"/>
      <w:bookmarkEnd w:id="54"/>
      <w:bookmarkEnd w:id="55"/>
      <w:bookmarkEnd w:id="56"/>
      <w:bookmarkEnd w:id="57"/>
      <w:bookmarkEnd w:id="58"/>
    </w:p>
    <w:p w:rsidR="00406F08" w:rsidRDefault="00F76020">
      <w:pPr>
        <w:numPr>
          <w:ilvl w:val="0"/>
          <w:numId w:val="6"/>
        </w:numPr>
        <w:spacing w:line="360" w:lineRule="auto"/>
        <w:jc w:val="both"/>
        <w:rPr>
          <w:rFonts w:ascii="仿宋" w:eastAsia="仿宋" w:hAnsi="仿宋"/>
          <w:sz w:val="28"/>
          <w:szCs w:val="28"/>
        </w:rPr>
      </w:pPr>
      <w:r>
        <w:rPr>
          <w:rFonts w:ascii="仿宋" w:eastAsia="仿宋" w:hAnsi="仿宋" w:hint="eastAsia"/>
          <w:sz w:val="28"/>
          <w:szCs w:val="28"/>
        </w:rPr>
        <w:t>本项目投标产品均需提供3年原厂商售后服务，售后服务涵盖三年的免费质量保证，现场设备调试、优化，保修期内硬件故障</w:t>
      </w:r>
      <w:r>
        <w:rPr>
          <w:rFonts w:ascii="仿宋" w:eastAsia="仿宋" w:hAnsi="仿宋" w:hint="eastAsia"/>
          <w:sz w:val="28"/>
          <w:szCs w:val="28"/>
        </w:rPr>
        <w:lastRenderedPageBreak/>
        <w:t>的维修、设备的更换及软件的免费升级且提供具有培训授权资格的技术培训服务；投标时提供售后服务承诺函及项目授权书证明。</w:t>
      </w:r>
    </w:p>
    <w:p w:rsidR="00406F08" w:rsidRDefault="00F76020">
      <w:pPr>
        <w:numPr>
          <w:ilvl w:val="0"/>
          <w:numId w:val="6"/>
        </w:numPr>
        <w:spacing w:line="360" w:lineRule="auto"/>
        <w:jc w:val="both"/>
        <w:rPr>
          <w:rFonts w:ascii="仿宋" w:eastAsia="仿宋" w:hAnsi="仿宋"/>
          <w:sz w:val="28"/>
          <w:szCs w:val="28"/>
        </w:rPr>
      </w:pPr>
      <w:r>
        <w:rPr>
          <w:rFonts w:ascii="仿宋" w:eastAsia="仿宋" w:hAnsi="仿宋" w:hint="eastAsia"/>
          <w:sz w:val="28"/>
          <w:szCs w:val="28"/>
        </w:rPr>
        <w:t>入侵防御产品需内置防病毒模块，提供3年攻击特征库、病毒库升级授权许可。</w:t>
      </w:r>
    </w:p>
    <w:p w:rsidR="00406F08" w:rsidRDefault="00F76020">
      <w:pPr>
        <w:numPr>
          <w:ilvl w:val="0"/>
          <w:numId w:val="6"/>
        </w:numPr>
        <w:spacing w:line="360" w:lineRule="auto"/>
        <w:jc w:val="both"/>
        <w:rPr>
          <w:rFonts w:ascii="仿宋" w:eastAsia="仿宋" w:hAnsi="仿宋"/>
          <w:sz w:val="28"/>
          <w:szCs w:val="28"/>
        </w:rPr>
      </w:pPr>
      <w:r>
        <w:rPr>
          <w:rFonts w:ascii="仿宋" w:eastAsia="仿宋" w:hAnsi="仿宋" w:hint="eastAsia"/>
          <w:sz w:val="28"/>
          <w:szCs w:val="28"/>
        </w:rPr>
        <w:t>上网行为管理产品提供3年系统版本升级、URL库及应用特征库升级许可。</w:t>
      </w:r>
    </w:p>
    <w:p w:rsidR="00406F08" w:rsidRDefault="00F76020">
      <w:pPr>
        <w:numPr>
          <w:ilvl w:val="0"/>
          <w:numId w:val="6"/>
        </w:numPr>
        <w:spacing w:line="360" w:lineRule="auto"/>
        <w:jc w:val="both"/>
        <w:rPr>
          <w:rFonts w:ascii="仿宋" w:eastAsia="仿宋" w:hAnsi="仿宋"/>
          <w:sz w:val="28"/>
          <w:szCs w:val="28"/>
        </w:rPr>
      </w:pPr>
      <w:r>
        <w:rPr>
          <w:rFonts w:ascii="仿宋" w:eastAsia="仿宋" w:hAnsi="仿宋" w:hint="eastAsia"/>
          <w:sz w:val="28"/>
          <w:szCs w:val="28"/>
        </w:rPr>
        <w:t>网络防病毒软件提供3年病毒库升级许可。</w:t>
      </w:r>
    </w:p>
    <w:p w:rsidR="00406F08" w:rsidRDefault="00F76020">
      <w:pPr>
        <w:pStyle w:val="ad"/>
        <w:numPr>
          <w:ilvl w:val="0"/>
          <w:numId w:val="6"/>
        </w:numPr>
        <w:rPr>
          <w:rFonts w:ascii="仿宋" w:eastAsia="仿宋" w:hAnsi="仿宋"/>
          <w:sz w:val="28"/>
          <w:szCs w:val="28"/>
        </w:rPr>
      </w:pPr>
      <w:r>
        <w:rPr>
          <w:rFonts w:ascii="仿宋" w:eastAsia="仿宋" w:hAnsi="仿宋" w:hint="eastAsia"/>
          <w:sz w:val="28"/>
          <w:szCs w:val="28"/>
        </w:rPr>
        <w:t>提供原厂工程师安装和后期维护，厂商在本省具有分支机构，并在工商局注册（提供工商注册证明）；本地服务团队配备不少于1名高级项目经理和2名CISSP的国际网络安全专家，提供本地社保证明和资质证书复印件。</w:t>
      </w:r>
    </w:p>
    <w:p w:rsidR="00406F08" w:rsidRDefault="00F76020">
      <w:pPr>
        <w:pStyle w:val="4"/>
        <w:numPr>
          <w:ilvl w:val="3"/>
          <w:numId w:val="0"/>
        </w:numPr>
        <w:spacing w:line="400" w:lineRule="exact"/>
        <w:jc w:val="both"/>
        <w:rPr>
          <w:rFonts w:ascii="宋体" w:hAnsi="宋体"/>
          <w:szCs w:val="24"/>
        </w:rPr>
      </w:pPr>
      <w:r>
        <w:rPr>
          <w:rFonts w:ascii="宋体" w:hAnsi="宋体" w:hint="eastAsia"/>
          <w:szCs w:val="24"/>
        </w:rPr>
        <w:t>2.2.5设备上线技术支持</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报价人在系统维护期内，当新应用系统上线或已有应用系统需要调整时，报价人工程师必须到用户现场提供技术支持。包括：方案规划、系统调整、部署实施等。同时，在业务关键时期，安排工程师常驻用户现场。</w:t>
      </w:r>
    </w:p>
    <w:p w:rsidR="00406F08" w:rsidRDefault="00F76020">
      <w:pPr>
        <w:pStyle w:val="4"/>
        <w:numPr>
          <w:ilvl w:val="3"/>
          <w:numId w:val="0"/>
        </w:numPr>
        <w:spacing w:line="400" w:lineRule="exact"/>
        <w:jc w:val="both"/>
        <w:rPr>
          <w:rFonts w:ascii="宋体" w:hAnsi="宋体"/>
          <w:szCs w:val="24"/>
        </w:rPr>
      </w:pPr>
      <w:r>
        <w:rPr>
          <w:rFonts w:ascii="宋体" w:hAnsi="宋体" w:hint="eastAsia"/>
          <w:szCs w:val="24"/>
        </w:rPr>
        <w:t>2.2.6持续性服务</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在维护服务期内，</w:t>
      </w:r>
      <w:r>
        <w:rPr>
          <w:rFonts w:ascii="仿宋_GB2312" w:eastAsia="仿宋_GB2312" w:hAnsi="仿宋_GB2312" w:cs="仿宋_GB2312" w:hint="eastAsia"/>
          <w:sz w:val="28"/>
        </w:rPr>
        <w:t>报价人</w:t>
      </w:r>
      <w:r>
        <w:rPr>
          <w:rFonts w:ascii="仿宋_GB2312" w:eastAsia="仿宋_GB2312" w:hAnsi="仿宋_GB2312" w:cs="仿宋_GB2312"/>
          <w:sz w:val="28"/>
        </w:rPr>
        <w:t>须提供7×8小时全天候电话技术支持</w:t>
      </w:r>
      <w:r>
        <w:rPr>
          <w:rFonts w:ascii="仿宋_GB2312" w:eastAsia="仿宋_GB2312" w:hAnsi="仿宋_GB2312" w:cs="仿宋_GB2312" w:hint="eastAsia"/>
          <w:sz w:val="28"/>
        </w:rPr>
        <w:t>。</w:t>
      </w:r>
      <w:r>
        <w:rPr>
          <w:rFonts w:ascii="仿宋_GB2312" w:eastAsia="仿宋_GB2312" w:hAnsi="仿宋_GB2312" w:cs="仿宋_GB2312"/>
          <w:sz w:val="28"/>
        </w:rPr>
        <w:t>电话技术支持的内容包括解决各种系统故障、对各种突发事件采取应急措施及其它与系统相关的技术问题等</w:t>
      </w:r>
      <w:r>
        <w:rPr>
          <w:rFonts w:ascii="仿宋_GB2312" w:eastAsia="仿宋_GB2312" w:hAnsi="仿宋_GB2312" w:cs="仿宋_GB2312" w:hint="eastAsia"/>
          <w:sz w:val="28"/>
        </w:rPr>
        <w:t>。</w:t>
      </w:r>
      <w:r>
        <w:rPr>
          <w:rFonts w:ascii="仿宋_GB2312" w:eastAsia="仿宋_GB2312" w:hAnsi="仿宋_GB2312" w:cs="仿宋_GB2312"/>
          <w:sz w:val="28"/>
        </w:rPr>
        <w:t>电话技术支持的服务响应时间为30分钟</w:t>
      </w:r>
      <w:r>
        <w:rPr>
          <w:rFonts w:ascii="仿宋_GB2312" w:eastAsia="仿宋_GB2312" w:hAnsi="仿宋_GB2312" w:cs="仿宋_GB2312" w:hint="eastAsia"/>
          <w:sz w:val="28"/>
        </w:rPr>
        <w:t>。</w:t>
      </w:r>
      <w:r>
        <w:rPr>
          <w:rFonts w:ascii="仿宋_GB2312" w:eastAsia="仿宋_GB2312" w:hAnsi="仿宋_GB2312" w:cs="仿宋_GB2312"/>
          <w:sz w:val="28"/>
        </w:rPr>
        <w:t>在此期间，</w:t>
      </w:r>
      <w:r>
        <w:rPr>
          <w:rFonts w:ascii="仿宋_GB2312" w:eastAsia="仿宋_GB2312" w:hAnsi="仿宋_GB2312" w:cs="仿宋_GB2312" w:hint="eastAsia"/>
          <w:sz w:val="28"/>
        </w:rPr>
        <w:t>报价人</w:t>
      </w:r>
      <w:r>
        <w:rPr>
          <w:rFonts w:ascii="仿宋_GB2312" w:eastAsia="仿宋_GB2312" w:hAnsi="仿宋_GB2312" w:cs="仿宋_GB2312"/>
          <w:sz w:val="28"/>
        </w:rPr>
        <w:t>须通过电话提供解决方案或利用远</w:t>
      </w:r>
      <w:r>
        <w:rPr>
          <w:rFonts w:ascii="仿宋_GB2312" w:eastAsia="仿宋_GB2312" w:hAnsi="仿宋_GB2312" w:cs="仿宋_GB2312"/>
          <w:sz w:val="28"/>
        </w:rPr>
        <w:lastRenderedPageBreak/>
        <w:t>程维护方式直至用户申报的系统问题解决。</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在维护服务期内，若发生用户认为应直接抵达现场处理的严重故障，报价人须在接到用户电话通知后8小时内到达用户现场直至问题解决。</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在维护服务期内，报价人须提供每季度一次的定期系统现</w:t>
      </w:r>
      <w:r>
        <w:rPr>
          <w:rFonts w:ascii="仿宋_GB2312" w:eastAsia="仿宋_GB2312" w:hAnsi="仿宋_GB2312" w:cs="仿宋_GB2312" w:hint="eastAsia"/>
          <w:sz w:val="28"/>
        </w:rPr>
        <w:t>场巡检服务，巡检服务的内容包括系统运行状况检查与评估、日常维护与优化、故障预防与解决、可用性切换与测试等。</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在维护服务期内，与保障用户业务服务质量和业务连续性相关的所有问题，无论是否与报价人有关，在接到用户通知后，报价人应及时响应并根据用户要求免费提供远程、现场支持或协助。</w:t>
      </w:r>
    </w:p>
    <w:p w:rsidR="00406F08" w:rsidRDefault="00F76020">
      <w:pPr>
        <w:pStyle w:val="4"/>
        <w:numPr>
          <w:ilvl w:val="3"/>
          <w:numId w:val="0"/>
        </w:numPr>
        <w:spacing w:line="400" w:lineRule="exact"/>
        <w:jc w:val="both"/>
        <w:rPr>
          <w:rFonts w:ascii="宋体" w:hAnsi="宋体"/>
          <w:szCs w:val="24"/>
        </w:rPr>
      </w:pPr>
      <w:r>
        <w:rPr>
          <w:rFonts w:ascii="宋体" w:hAnsi="宋体" w:hint="eastAsia"/>
          <w:szCs w:val="24"/>
        </w:rPr>
        <w:t>2.2.7质量保证与售后服务要求</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1）投标货物必须是符合国家技术规范和质量标准的合格产品，满足采购单位的使用需求，并具有可靠的售后服务体系，质量可靠、使用安全。</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2）</w:t>
      </w:r>
      <w:r>
        <w:rPr>
          <w:rFonts w:ascii="仿宋_GB2312" w:eastAsia="仿宋_GB2312" w:hAnsi="仿宋_GB2312" w:cs="仿宋_GB2312" w:hint="eastAsia"/>
          <w:sz w:val="28"/>
        </w:rPr>
        <w:t>报价人</w:t>
      </w:r>
      <w:r>
        <w:rPr>
          <w:rFonts w:ascii="仿宋_GB2312" w:eastAsia="仿宋_GB2312" w:hAnsi="仿宋_GB2312" w:cs="仿宋_GB2312"/>
          <w:sz w:val="28"/>
        </w:rPr>
        <w:t>保证其提供的货物中所有预装和为本项目安装的软件均为具有合法版权或使用权的正版软件且无质量瑕疵</w:t>
      </w:r>
      <w:r>
        <w:rPr>
          <w:rFonts w:ascii="仿宋_GB2312" w:eastAsia="仿宋_GB2312" w:hAnsi="仿宋_GB2312" w:cs="仿宋_GB2312" w:hint="eastAsia"/>
          <w:sz w:val="28"/>
        </w:rPr>
        <w:t>；</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3）在质保期内，如遇软件产品升级、改版，应免费提供更新、升级服务。</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4）要求报价人提供的服务不得低于标准服务，即与投标设备制造厂商通过网站等对外公布的有效服务标准相一致。</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5）对设备服务要求的有效响应将被视为</w:t>
      </w:r>
      <w:r>
        <w:rPr>
          <w:rFonts w:ascii="仿宋_GB2312" w:eastAsia="仿宋_GB2312" w:hAnsi="仿宋_GB2312" w:cs="仿宋_GB2312" w:hint="eastAsia"/>
          <w:sz w:val="28"/>
        </w:rPr>
        <w:t>报价</w:t>
      </w:r>
      <w:r>
        <w:rPr>
          <w:rFonts w:ascii="仿宋_GB2312" w:eastAsia="仿宋_GB2312" w:hAnsi="仿宋_GB2312" w:cs="仿宋_GB2312"/>
          <w:sz w:val="28"/>
        </w:rPr>
        <w:t>人对其所投标设</w:t>
      </w:r>
      <w:r>
        <w:rPr>
          <w:rFonts w:ascii="仿宋_GB2312" w:eastAsia="仿宋_GB2312" w:hAnsi="仿宋_GB2312" w:cs="仿宋_GB2312"/>
          <w:sz w:val="28"/>
        </w:rPr>
        <w:lastRenderedPageBreak/>
        <w:t>备的服务承诺，如果中标，须将服务承诺列入合同的设备服务条款。</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6）报价人须保证所提供硬件产品包括相关附件为相应硬件厂家原装正品，软件产品为相关厂家正版软件，符合国家有关规定。报价人须保证所提供产品具有合法的版权或使用权，本项目采购的产品，如在本项目范围内使用过程中出现版权或使用权纠纷，应由中标人负责，采购人不承担责任。</w:t>
      </w:r>
    </w:p>
    <w:p w:rsidR="00406F08" w:rsidRDefault="00F76020">
      <w:pPr>
        <w:pStyle w:val="4"/>
        <w:numPr>
          <w:ilvl w:val="3"/>
          <w:numId w:val="0"/>
        </w:numPr>
        <w:spacing w:line="400" w:lineRule="exact"/>
        <w:jc w:val="both"/>
        <w:rPr>
          <w:rFonts w:ascii="宋体" w:hAnsi="宋体"/>
          <w:szCs w:val="24"/>
        </w:rPr>
      </w:pPr>
      <w:r>
        <w:rPr>
          <w:rFonts w:ascii="宋体" w:hAnsi="宋体" w:hint="eastAsia"/>
          <w:szCs w:val="24"/>
        </w:rPr>
        <w:t>2.2.8技术培训要求</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为保证报价人所提供的设备安全、可靠运行，便于用户的运行维护，报价人负责对用户维护和管理人员进行现场培训和厂方组织的技术培训，确保工作人员在培训后能熟练地掌握系统软件及硬件的运行、维护和管理，并能及时排除大部分的设备障碍。</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硬件培训的内容至少包括：</w:t>
      </w:r>
    </w:p>
    <w:p w:rsidR="00406F08" w:rsidRDefault="00F76020">
      <w:pPr>
        <w:pStyle w:val="ac"/>
        <w:numPr>
          <w:ilvl w:val="0"/>
          <w:numId w:val="7"/>
        </w:numPr>
        <w:ind w:firstLineChars="0"/>
        <w:jc w:val="both"/>
        <w:rPr>
          <w:rFonts w:ascii="仿宋_GB2312" w:eastAsia="仿宋_GB2312" w:hAnsi="仿宋_GB2312" w:cs="仿宋_GB2312"/>
          <w:sz w:val="28"/>
        </w:rPr>
      </w:pPr>
      <w:r>
        <w:rPr>
          <w:rFonts w:ascii="仿宋_GB2312" w:eastAsia="仿宋_GB2312" w:hAnsi="仿宋_GB2312" w:cs="仿宋_GB2312"/>
          <w:sz w:val="28"/>
        </w:rPr>
        <w:t>系统的构成、设计原理和设备接口</w:t>
      </w:r>
    </w:p>
    <w:p w:rsidR="00406F08" w:rsidRDefault="00F76020">
      <w:pPr>
        <w:pStyle w:val="ac"/>
        <w:numPr>
          <w:ilvl w:val="0"/>
          <w:numId w:val="7"/>
        </w:numPr>
        <w:ind w:firstLineChars="0"/>
        <w:jc w:val="both"/>
        <w:rPr>
          <w:rFonts w:ascii="仿宋_GB2312" w:eastAsia="仿宋_GB2312" w:hAnsi="仿宋_GB2312" w:cs="仿宋_GB2312"/>
          <w:sz w:val="28"/>
        </w:rPr>
      </w:pPr>
      <w:r>
        <w:rPr>
          <w:rFonts w:ascii="仿宋_GB2312" w:eastAsia="仿宋_GB2312" w:hAnsi="仿宋_GB2312" w:cs="仿宋_GB2312"/>
          <w:sz w:val="28"/>
        </w:rPr>
        <w:t>现场安装、调试及维护的方法</w:t>
      </w:r>
    </w:p>
    <w:p w:rsidR="00406F08" w:rsidRDefault="00F76020">
      <w:pPr>
        <w:pStyle w:val="ac"/>
        <w:numPr>
          <w:ilvl w:val="0"/>
          <w:numId w:val="7"/>
        </w:numPr>
        <w:ind w:firstLineChars="0"/>
        <w:jc w:val="both"/>
        <w:rPr>
          <w:rFonts w:ascii="仿宋_GB2312" w:eastAsia="仿宋_GB2312" w:hAnsi="仿宋_GB2312" w:cs="仿宋_GB2312"/>
          <w:sz w:val="28"/>
        </w:rPr>
      </w:pPr>
      <w:r>
        <w:rPr>
          <w:rFonts w:ascii="仿宋_GB2312" w:eastAsia="仿宋_GB2312" w:hAnsi="仿宋_GB2312" w:cs="仿宋_GB2312"/>
          <w:sz w:val="28"/>
        </w:rPr>
        <w:t>故障诊断和排除</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软件培训的内容至少包括：系统所有软件的详细介绍，软件配置使用方法等。</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以上技术服务要求报价人必须响应，如有未全部响应技术服务要求作无效标处理。</w:t>
      </w:r>
    </w:p>
    <w:p w:rsidR="00406F08" w:rsidRDefault="00F76020">
      <w:pPr>
        <w:widowControl/>
        <w:rPr>
          <w:rFonts w:ascii="仿宋_GB2312" w:eastAsia="仿宋_GB2312" w:hAnsi="仿宋_GB2312" w:cs="仿宋_GB2312"/>
          <w:b/>
          <w:sz w:val="28"/>
        </w:rPr>
      </w:pPr>
      <w:r>
        <w:rPr>
          <w:rFonts w:ascii="仿宋_GB2312" w:eastAsia="仿宋_GB2312" w:hAnsi="仿宋_GB2312" w:cs="仿宋_GB2312"/>
          <w:b/>
          <w:sz w:val="28"/>
        </w:rPr>
        <w:br w:type="page"/>
      </w:r>
    </w:p>
    <w:p w:rsidR="00406F08" w:rsidRDefault="00F76020">
      <w:pPr>
        <w:pStyle w:val="a9"/>
        <w:rPr>
          <w:kern w:val="2"/>
        </w:rPr>
      </w:pPr>
      <w:bookmarkStart w:id="59" w:name="_Toc529289489"/>
      <w:r>
        <w:rPr>
          <w:kern w:val="2"/>
        </w:rPr>
        <w:lastRenderedPageBreak/>
        <w:t>第四章</w:t>
      </w:r>
      <w:r>
        <w:rPr>
          <w:kern w:val="2"/>
        </w:rPr>
        <w:t xml:space="preserve">  </w:t>
      </w:r>
      <w:r>
        <w:rPr>
          <w:rFonts w:hint="eastAsia"/>
          <w:kern w:val="2"/>
        </w:rPr>
        <w:t>响应</w:t>
      </w:r>
      <w:r>
        <w:rPr>
          <w:kern w:val="2"/>
        </w:rPr>
        <w:t>文件格式</w:t>
      </w:r>
      <w:bookmarkEnd w:id="59"/>
    </w:p>
    <w:p w:rsidR="00406F08" w:rsidRDefault="00F76020">
      <w:pPr>
        <w:pStyle w:val="2"/>
        <w:spacing w:before="0" w:after="0" w:line="240" w:lineRule="auto"/>
        <w:rPr>
          <w:rFonts w:asciiTheme="minorEastAsia" w:eastAsiaTheme="minorEastAsia" w:hAnsiTheme="minorEastAsia"/>
          <w:sz w:val="28"/>
          <w:szCs w:val="28"/>
        </w:rPr>
      </w:pPr>
      <w:bookmarkStart w:id="60" w:name="OFFICEF575C5A5BDB641B484762E6632FD0810"/>
      <w:bookmarkStart w:id="61" w:name="_Toc529289490"/>
      <w:bookmarkEnd w:id="60"/>
      <w:r>
        <w:rPr>
          <w:rFonts w:hint="eastAsia"/>
          <w:sz w:val="28"/>
          <w:szCs w:val="28"/>
        </w:rPr>
        <w:t>1</w:t>
      </w:r>
      <w:r>
        <w:rPr>
          <w:rFonts w:hint="eastAsia"/>
          <w:sz w:val="28"/>
          <w:szCs w:val="28"/>
        </w:rPr>
        <w:t>、</w:t>
      </w:r>
      <w:r>
        <w:rPr>
          <w:rFonts w:asciiTheme="minorEastAsia" w:eastAsiaTheme="minorEastAsia" w:hAnsiTheme="minorEastAsia"/>
          <w:sz w:val="28"/>
          <w:szCs w:val="28"/>
        </w:rPr>
        <w:t>报价人提交文件须知</w:t>
      </w:r>
      <w:bookmarkEnd w:id="61"/>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（1）报价人应按规定的全部格式文件制作响应文件，混乱的编排导致响应文件被误读或查找不到，后果由报价人承担。</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（2）所附表格中要求回答的全部问题和信息都必须正面回答。</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（3）本资格声明的签字人应保证全部声明和问题的回答是真实的和准确的。</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（4）</w:t>
      </w:r>
      <w:r w:rsidR="006C06EB">
        <w:rPr>
          <w:rFonts w:ascii="仿宋_GB2312" w:eastAsia="仿宋_GB2312" w:hAnsi="仿宋_GB2312" w:cs="仿宋_GB2312" w:hint="eastAsia"/>
          <w:sz w:val="28"/>
        </w:rPr>
        <w:t>采购人</w:t>
      </w:r>
      <w:r>
        <w:rPr>
          <w:rFonts w:ascii="仿宋_GB2312" w:eastAsia="仿宋_GB2312" w:hAnsi="仿宋_GB2312" w:cs="仿宋_GB2312" w:hint="eastAsia"/>
          <w:sz w:val="28"/>
        </w:rPr>
        <w:t>将应用报价人提交的资料并根据自己的判断，决定报价人履行合同的合格性及能力。</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（5）报价人提交的材料将被妥善保存，但不退还。</w:t>
      </w:r>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（6）全部文件应按报价人须知中规定的语言和份数提交。</w:t>
      </w:r>
    </w:p>
    <w:p w:rsidR="00406F08" w:rsidRDefault="00F76020">
      <w:pPr>
        <w:pStyle w:val="2"/>
        <w:spacing w:before="0" w:after="0" w:line="240" w:lineRule="auto"/>
        <w:rPr>
          <w:rFonts w:asciiTheme="minorEastAsia" w:eastAsiaTheme="minorEastAsia" w:hAnsiTheme="minorEastAsia"/>
          <w:sz w:val="28"/>
          <w:szCs w:val="28"/>
        </w:rPr>
      </w:pPr>
      <w:bookmarkStart w:id="62" w:name="_Toc529289491"/>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006C06EB">
        <w:rPr>
          <w:rFonts w:asciiTheme="minorEastAsia" w:eastAsiaTheme="minorEastAsia" w:hAnsiTheme="minorEastAsia" w:hint="eastAsia"/>
          <w:sz w:val="28"/>
          <w:szCs w:val="28"/>
        </w:rPr>
        <w:t>响应</w:t>
      </w:r>
      <w:r>
        <w:rPr>
          <w:rFonts w:asciiTheme="minorEastAsia" w:eastAsiaTheme="minorEastAsia" w:hAnsiTheme="minorEastAsia"/>
          <w:sz w:val="28"/>
          <w:szCs w:val="28"/>
        </w:rPr>
        <w:t>文件格式</w:t>
      </w:r>
      <w:bookmarkEnd w:id="62"/>
    </w:p>
    <w:p w:rsidR="00406F08" w:rsidRDefault="00F76020">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详见下文中的要求。</w:t>
      </w:r>
    </w:p>
    <w:p w:rsidR="00406F08" w:rsidRDefault="00406F08">
      <w:pPr>
        <w:ind w:firstLine="400"/>
        <w:jc w:val="both"/>
        <w:rPr>
          <w:rFonts w:asciiTheme="minorEastAsia" w:eastAsiaTheme="minorEastAsia" w:hAnsiTheme="minorEastAsia" w:cs="仿宋_GB2312"/>
          <w:color w:val="000000"/>
          <w:sz w:val="28"/>
        </w:rPr>
      </w:pPr>
    </w:p>
    <w:p w:rsidR="00406F08" w:rsidRDefault="00406F08">
      <w:pPr>
        <w:ind w:firstLine="400"/>
        <w:jc w:val="both"/>
        <w:rPr>
          <w:rFonts w:asciiTheme="minorEastAsia" w:eastAsiaTheme="minorEastAsia" w:hAnsiTheme="minorEastAsia" w:cs="仿宋_GB2312"/>
          <w:color w:val="000000"/>
          <w:sz w:val="28"/>
        </w:rPr>
      </w:pPr>
    </w:p>
    <w:p w:rsidR="00406F08" w:rsidRDefault="00406F08">
      <w:pPr>
        <w:ind w:firstLine="400"/>
        <w:jc w:val="both"/>
        <w:rPr>
          <w:rFonts w:asciiTheme="minorEastAsia" w:eastAsiaTheme="minorEastAsia" w:hAnsiTheme="minorEastAsia"/>
        </w:rPr>
      </w:pPr>
    </w:p>
    <w:p w:rsidR="00406F08" w:rsidRDefault="00F76020">
      <w:pPr>
        <w:widowControl/>
        <w:rPr>
          <w:rFonts w:asciiTheme="minorEastAsia" w:eastAsiaTheme="minorEastAsia" w:hAnsiTheme="minorEastAsia"/>
        </w:rPr>
      </w:pPr>
      <w:r>
        <w:rPr>
          <w:rFonts w:asciiTheme="minorEastAsia" w:eastAsiaTheme="minorEastAsia" w:hAnsiTheme="minorEastAsia"/>
        </w:rPr>
        <w:br w:type="page"/>
      </w:r>
    </w:p>
    <w:p w:rsidR="00406F08" w:rsidRDefault="00406F08">
      <w:pPr>
        <w:spacing w:line="480" w:lineRule="exact"/>
        <w:jc w:val="center"/>
        <w:rPr>
          <w:rFonts w:ascii="Times New Roman"/>
          <w:b/>
          <w:bCs/>
          <w:sz w:val="48"/>
          <w:szCs w:val="48"/>
        </w:rPr>
      </w:pPr>
    </w:p>
    <w:p w:rsidR="00406F08" w:rsidRDefault="00F76020">
      <w:pPr>
        <w:spacing w:line="480" w:lineRule="auto"/>
        <w:jc w:val="center"/>
        <w:rPr>
          <w:rFonts w:asciiTheme="minorEastAsia" w:eastAsiaTheme="minorEastAsia" w:hAnsiTheme="minorEastAsia"/>
          <w:b/>
          <w:bCs/>
          <w:sz w:val="48"/>
          <w:szCs w:val="48"/>
        </w:rPr>
      </w:pPr>
      <w:r>
        <w:rPr>
          <w:rFonts w:asciiTheme="minorEastAsia" w:eastAsiaTheme="minorEastAsia" w:hAnsiTheme="minorEastAsia"/>
          <w:b/>
          <w:bCs/>
          <w:sz w:val="48"/>
          <w:szCs w:val="48"/>
        </w:rPr>
        <w:t>安徽高速融资租赁有限公司</w:t>
      </w:r>
    </w:p>
    <w:p w:rsidR="00406F08" w:rsidRDefault="00406F08">
      <w:pPr>
        <w:spacing w:line="480" w:lineRule="auto"/>
        <w:jc w:val="center"/>
        <w:rPr>
          <w:rFonts w:asciiTheme="minorEastAsia" w:eastAsiaTheme="minorEastAsia" w:hAnsiTheme="minorEastAsia"/>
          <w:b/>
          <w:bCs/>
          <w:sz w:val="48"/>
          <w:szCs w:val="48"/>
        </w:rPr>
      </w:pPr>
    </w:p>
    <w:p w:rsidR="00406F08" w:rsidRDefault="00F76020">
      <w:pPr>
        <w:spacing w:line="480" w:lineRule="auto"/>
        <w:jc w:val="center"/>
        <w:rPr>
          <w:rFonts w:asciiTheme="minorEastAsia" w:eastAsiaTheme="minorEastAsia" w:hAnsiTheme="minorEastAsia"/>
          <w:b/>
          <w:bCs/>
          <w:sz w:val="48"/>
          <w:szCs w:val="48"/>
        </w:rPr>
      </w:pPr>
      <w:r>
        <w:rPr>
          <w:rFonts w:asciiTheme="minorEastAsia" w:eastAsiaTheme="minorEastAsia" w:hAnsiTheme="minorEastAsia" w:hint="eastAsia"/>
          <w:b/>
          <w:bCs/>
          <w:sz w:val="48"/>
          <w:szCs w:val="48"/>
        </w:rPr>
        <w:t>内部局域网安全加固项目</w:t>
      </w:r>
    </w:p>
    <w:p w:rsidR="00406F08" w:rsidRDefault="00406F08">
      <w:pPr>
        <w:spacing w:line="480" w:lineRule="auto"/>
        <w:jc w:val="center"/>
        <w:rPr>
          <w:rFonts w:asciiTheme="minorEastAsia" w:eastAsiaTheme="minorEastAsia" w:hAnsiTheme="minorEastAsia"/>
          <w:b/>
          <w:bCs/>
          <w:sz w:val="48"/>
          <w:szCs w:val="48"/>
          <w:lang w:val="en-GB"/>
        </w:rPr>
      </w:pPr>
    </w:p>
    <w:p w:rsidR="00406F08" w:rsidRDefault="00406F08">
      <w:pPr>
        <w:spacing w:line="960" w:lineRule="auto"/>
        <w:jc w:val="center"/>
        <w:rPr>
          <w:rFonts w:asciiTheme="minorEastAsia" w:eastAsiaTheme="minorEastAsia" w:hAnsiTheme="minorEastAsia"/>
          <w:b/>
          <w:bCs/>
          <w:sz w:val="48"/>
          <w:szCs w:val="48"/>
          <w:lang w:val="en-GB"/>
        </w:rPr>
      </w:pPr>
    </w:p>
    <w:p w:rsidR="00406F08" w:rsidRDefault="00F76020">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投</w:t>
      </w:r>
    </w:p>
    <w:p w:rsidR="00406F08" w:rsidRDefault="00F76020">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标</w:t>
      </w:r>
    </w:p>
    <w:p w:rsidR="00406F08" w:rsidRDefault="00F76020">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文</w:t>
      </w:r>
    </w:p>
    <w:p w:rsidR="00406F08" w:rsidRDefault="00F76020">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件</w:t>
      </w:r>
    </w:p>
    <w:p w:rsidR="00406F08" w:rsidRDefault="00406F08">
      <w:pPr>
        <w:pStyle w:val="my"/>
        <w:spacing w:line="480" w:lineRule="auto"/>
        <w:ind w:firstLineChars="160"/>
        <w:rPr>
          <w:rFonts w:asciiTheme="minorEastAsia" w:eastAsiaTheme="minorEastAsia" w:hAnsiTheme="minorEastAsia"/>
          <w:sz w:val="30"/>
          <w:szCs w:val="30"/>
        </w:rPr>
      </w:pPr>
    </w:p>
    <w:p w:rsidR="00406F08" w:rsidRDefault="00406F08">
      <w:pPr>
        <w:spacing w:line="480" w:lineRule="auto"/>
        <w:jc w:val="center"/>
        <w:rPr>
          <w:rFonts w:asciiTheme="minorEastAsia" w:eastAsiaTheme="minorEastAsia" w:hAnsiTheme="minorEastAsia"/>
          <w:b/>
          <w:bCs/>
          <w:sz w:val="24"/>
          <w:szCs w:val="24"/>
          <w:lang w:val="en-GB"/>
        </w:rPr>
      </w:pPr>
    </w:p>
    <w:p w:rsidR="00406F08" w:rsidRDefault="00406F08">
      <w:pPr>
        <w:spacing w:line="480" w:lineRule="auto"/>
        <w:jc w:val="center"/>
        <w:rPr>
          <w:rFonts w:asciiTheme="minorEastAsia" w:eastAsiaTheme="minorEastAsia" w:hAnsiTheme="minorEastAsia"/>
          <w:b/>
          <w:bCs/>
          <w:sz w:val="24"/>
          <w:szCs w:val="24"/>
          <w:lang w:val="en-GB"/>
        </w:rPr>
      </w:pPr>
    </w:p>
    <w:p w:rsidR="00406F08" w:rsidRDefault="00F76020" w:rsidP="000E5040">
      <w:pPr>
        <w:spacing w:afterLines="50" w:line="480" w:lineRule="auto"/>
        <w:jc w:val="center"/>
        <w:rPr>
          <w:rFonts w:asciiTheme="minorEastAsia" w:eastAsiaTheme="minorEastAsia" w:hAnsiTheme="minorEastAsia"/>
          <w:b/>
          <w:sz w:val="32"/>
          <w:u w:val="single"/>
        </w:rPr>
      </w:pPr>
      <w:r>
        <w:rPr>
          <w:rFonts w:asciiTheme="minorEastAsia" w:eastAsiaTheme="minorEastAsia" w:hAnsiTheme="minorEastAsia" w:hint="eastAsia"/>
          <w:b/>
          <w:sz w:val="32"/>
        </w:rPr>
        <w:t>投标人：</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sz w:val="28"/>
          <w:szCs w:val="28"/>
        </w:rPr>
        <w:t>【盖公章（鲜章）】</w:t>
      </w:r>
    </w:p>
    <w:p w:rsidR="00406F08" w:rsidRDefault="00F76020" w:rsidP="000E5040">
      <w:pPr>
        <w:spacing w:afterLines="50" w:line="480" w:lineRule="auto"/>
        <w:ind w:firstLineChars="900" w:firstLine="2891"/>
        <w:rPr>
          <w:rFonts w:asciiTheme="minorEastAsia" w:eastAsiaTheme="minorEastAsia" w:hAnsiTheme="minorEastAsia"/>
          <w:b/>
          <w:sz w:val="32"/>
        </w:rPr>
      </w:pP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rPr>
        <w:t>年</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月</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日</w:t>
      </w:r>
    </w:p>
    <w:p w:rsidR="00406F08" w:rsidRDefault="00F76020">
      <w:pPr>
        <w:jc w:val="center"/>
        <w:rPr>
          <w:rFonts w:asciiTheme="minorEastAsia" w:eastAsiaTheme="minorEastAsia" w:hAnsiTheme="minorEastAsia"/>
          <w:sz w:val="30"/>
          <w:szCs w:val="30"/>
        </w:rPr>
      </w:pPr>
      <w:r>
        <w:rPr>
          <w:rStyle w:val="2Char1"/>
          <w:rFonts w:asciiTheme="minorEastAsia" w:eastAsiaTheme="minorEastAsia" w:hAnsiTheme="minorEastAsia" w:hint="eastAsia"/>
        </w:rPr>
        <w:br w:type="page"/>
      </w:r>
      <w:r>
        <w:rPr>
          <w:rStyle w:val="2Char1"/>
          <w:rFonts w:asciiTheme="minorEastAsia" w:eastAsiaTheme="minorEastAsia" w:hAnsiTheme="minorEastAsia" w:hint="eastAsia"/>
          <w:sz w:val="30"/>
          <w:szCs w:val="30"/>
        </w:rPr>
        <w:lastRenderedPageBreak/>
        <w:t>一、总报价单</w:t>
      </w:r>
    </w:p>
    <w:p w:rsidR="00406F08" w:rsidRDefault="00406F08">
      <w:pPr>
        <w:jc w:val="both"/>
        <w:rPr>
          <w:rFonts w:asciiTheme="minorEastAsia" w:eastAsiaTheme="minorEastAsia" w:hAnsiTheme="minorEastAsia"/>
          <w:sz w:val="24"/>
          <w:szCs w:val="24"/>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406F08">
        <w:trPr>
          <w:cantSplit/>
          <w:trHeight w:val="925"/>
          <w:jc w:val="center"/>
        </w:trPr>
        <w:tc>
          <w:tcPr>
            <w:tcW w:w="2471"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 目 名 称</w:t>
            </w:r>
          </w:p>
        </w:tc>
        <w:tc>
          <w:tcPr>
            <w:tcW w:w="6667"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spacing w:line="360" w:lineRule="exact"/>
              <w:rPr>
                <w:rFonts w:asciiTheme="minorEastAsia" w:eastAsiaTheme="minorEastAsia" w:hAnsiTheme="minorEastAsia"/>
                <w:b/>
                <w:sz w:val="24"/>
                <w:szCs w:val="24"/>
              </w:rPr>
            </w:pPr>
          </w:p>
        </w:tc>
      </w:tr>
      <w:tr w:rsidR="00406F08">
        <w:trPr>
          <w:cantSplit/>
          <w:trHeight w:val="1245"/>
          <w:jc w:val="center"/>
        </w:trPr>
        <w:tc>
          <w:tcPr>
            <w:tcW w:w="2471" w:type="dxa"/>
            <w:tcBorders>
              <w:top w:val="nil"/>
              <w:left w:val="single" w:sz="4" w:space="0" w:color="auto"/>
              <w:bottom w:val="single" w:sz="4" w:space="0" w:color="auto"/>
              <w:right w:val="single" w:sz="4" w:space="0" w:color="auto"/>
            </w:tcBorders>
            <w:vAlign w:val="center"/>
          </w:tcPr>
          <w:p w:rsidR="00406F08" w:rsidRDefault="00F76020">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投标人全称</w:t>
            </w:r>
          </w:p>
        </w:tc>
        <w:tc>
          <w:tcPr>
            <w:tcW w:w="6667" w:type="dxa"/>
            <w:tcBorders>
              <w:top w:val="nil"/>
              <w:left w:val="single" w:sz="4" w:space="0" w:color="auto"/>
              <w:bottom w:val="single" w:sz="4" w:space="0" w:color="auto"/>
              <w:right w:val="single" w:sz="4" w:space="0" w:color="auto"/>
            </w:tcBorders>
            <w:vAlign w:val="center"/>
          </w:tcPr>
          <w:p w:rsidR="00406F08" w:rsidRDefault="00406F08">
            <w:pPr>
              <w:spacing w:line="360" w:lineRule="auto"/>
              <w:rPr>
                <w:rFonts w:asciiTheme="minorEastAsia" w:eastAsiaTheme="minorEastAsia" w:hAnsiTheme="minorEastAsia"/>
                <w:b/>
                <w:sz w:val="24"/>
                <w:szCs w:val="24"/>
              </w:rPr>
            </w:pPr>
          </w:p>
        </w:tc>
      </w:tr>
      <w:tr w:rsidR="00406F08">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406F08" w:rsidRDefault="00F76020">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投标报价</w:t>
            </w:r>
          </w:p>
          <w:p w:rsidR="00406F08" w:rsidRDefault="00F76020">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（人民币）</w:t>
            </w:r>
          </w:p>
        </w:tc>
        <w:tc>
          <w:tcPr>
            <w:tcW w:w="6667" w:type="dxa"/>
            <w:tcBorders>
              <w:top w:val="single" w:sz="4" w:space="0" w:color="auto"/>
              <w:left w:val="single" w:sz="4" w:space="0" w:color="auto"/>
              <w:bottom w:val="single" w:sz="4" w:space="0" w:color="auto"/>
              <w:right w:val="single" w:sz="4" w:space="0" w:color="auto"/>
            </w:tcBorders>
            <w:vAlign w:val="center"/>
          </w:tcPr>
          <w:p w:rsidR="00406F08" w:rsidRDefault="00406F08">
            <w:pPr>
              <w:ind w:right="-670"/>
              <w:rPr>
                <w:rFonts w:asciiTheme="minorEastAsia" w:eastAsiaTheme="minorEastAsia" w:hAnsiTheme="minorEastAsia"/>
                <w:sz w:val="24"/>
                <w:szCs w:val="24"/>
              </w:rPr>
            </w:pPr>
          </w:p>
          <w:p w:rsidR="00406F08" w:rsidRDefault="00F76020">
            <w:pPr>
              <w:ind w:right="-670"/>
              <w:rPr>
                <w:rFonts w:asciiTheme="minorEastAsia" w:eastAsiaTheme="minorEastAsia" w:hAnsiTheme="minorEastAsia"/>
                <w:sz w:val="24"/>
                <w:szCs w:val="24"/>
              </w:rPr>
            </w:pPr>
            <w:r>
              <w:rPr>
                <w:rFonts w:asciiTheme="minorEastAsia" w:eastAsiaTheme="minorEastAsia" w:hAnsiTheme="minorEastAsia" w:hint="eastAsia"/>
                <w:sz w:val="24"/>
                <w:szCs w:val="24"/>
              </w:rPr>
              <w:t>大写：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元  </w:t>
            </w:r>
          </w:p>
          <w:p w:rsidR="00406F08" w:rsidRDefault="00406F08">
            <w:pPr>
              <w:ind w:right="-670"/>
              <w:rPr>
                <w:rFonts w:asciiTheme="minorEastAsia" w:eastAsiaTheme="minorEastAsia" w:hAnsiTheme="minorEastAsia"/>
                <w:sz w:val="24"/>
                <w:szCs w:val="24"/>
              </w:rPr>
            </w:pPr>
          </w:p>
          <w:p w:rsidR="00406F08" w:rsidRDefault="00406F08">
            <w:pPr>
              <w:ind w:right="-670"/>
              <w:rPr>
                <w:rFonts w:asciiTheme="minorEastAsia" w:eastAsiaTheme="minorEastAsia" w:hAnsiTheme="minorEastAsia"/>
                <w:sz w:val="24"/>
                <w:szCs w:val="24"/>
              </w:rPr>
            </w:pPr>
          </w:p>
          <w:p w:rsidR="00406F08" w:rsidRDefault="00F76020">
            <w:pPr>
              <w:ind w:right="-670"/>
              <w:rPr>
                <w:rFonts w:asciiTheme="minorEastAsia" w:eastAsiaTheme="minorEastAsia" w:hAnsiTheme="minorEastAsia"/>
                <w:sz w:val="24"/>
                <w:szCs w:val="24"/>
              </w:rPr>
            </w:pPr>
            <w:r>
              <w:rPr>
                <w:rFonts w:asciiTheme="minorEastAsia" w:eastAsiaTheme="minorEastAsia" w:hAnsiTheme="minorEastAsia" w:hint="eastAsia"/>
                <w:sz w:val="24"/>
                <w:szCs w:val="24"/>
              </w:rPr>
              <w:t>小写：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元</w:t>
            </w:r>
          </w:p>
          <w:p w:rsidR="00406F08" w:rsidRDefault="00406F08">
            <w:pPr>
              <w:ind w:right="-670"/>
              <w:rPr>
                <w:rFonts w:asciiTheme="minorEastAsia" w:eastAsiaTheme="minorEastAsia" w:hAnsiTheme="minorEastAsia"/>
                <w:sz w:val="24"/>
                <w:szCs w:val="24"/>
              </w:rPr>
            </w:pPr>
          </w:p>
        </w:tc>
      </w:tr>
      <w:tr w:rsidR="00406F08">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406F08" w:rsidRDefault="00F76020">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项目建设期限</w:t>
            </w:r>
          </w:p>
        </w:tc>
        <w:tc>
          <w:tcPr>
            <w:tcW w:w="6667" w:type="dxa"/>
            <w:tcBorders>
              <w:top w:val="single" w:sz="4" w:space="0" w:color="auto"/>
              <w:left w:val="single" w:sz="4" w:space="0" w:color="auto"/>
              <w:bottom w:val="single" w:sz="4" w:space="0" w:color="auto"/>
              <w:right w:val="single" w:sz="4" w:space="0" w:color="auto"/>
            </w:tcBorders>
            <w:vAlign w:val="center"/>
          </w:tcPr>
          <w:p w:rsidR="00406F08" w:rsidRDefault="00F76020">
            <w:pPr>
              <w:ind w:right="-670"/>
              <w:rPr>
                <w:rFonts w:asciiTheme="minorEastAsia" w:eastAsiaTheme="minorEastAsia" w:hAnsiTheme="minorEastAsia"/>
                <w:sz w:val="24"/>
                <w:szCs w:val="24"/>
              </w:rPr>
            </w:pPr>
            <w:r>
              <w:rPr>
                <w:rFonts w:asciiTheme="minorEastAsia" w:eastAsiaTheme="minorEastAsia" w:hAnsiTheme="minorEastAsia" w:hint="eastAsia"/>
                <w:bCs/>
                <w:sz w:val="24"/>
                <w:szCs w:val="24"/>
              </w:rPr>
              <w:t>□响应        □不响应</w:t>
            </w:r>
          </w:p>
        </w:tc>
      </w:tr>
      <w:tr w:rsidR="00406F08">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406F08" w:rsidRDefault="00F76020">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付款方式</w:t>
            </w:r>
          </w:p>
        </w:tc>
        <w:tc>
          <w:tcPr>
            <w:tcW w:w="6667" w:type="dxa"/>
            <w:tcBorders>
              <w:top w:val="single" w:sz="4" w:space="0" w:color="auto"/>
              <w:left w:val="single" w:sz="4" w:space="0" w:color="auto"/>
              <w:bottom w:val="single" w:sz="4" w:space="0" w:color="auto"/>
              <w:right w:val="single" w:sz="4" w:space="0" w:color="auto"/>
            </w:tcBorders>
            <w:vAlign w:val="center"/>
          </w:tcPr>
          <w:p w:rsidR="00406F08" w:rsidRDefault="00F76020">
            <w:pPr>
              <w:ind w:right="-670"/>
              <w:rPr>
                <w:rFonts w:asciiTheme="minorEastAsia" w:eastAsiaTheme="minorEastAsia" w:hAnsiTheme="minorEastAsia"/>
                <w:bCs/>
                <w:sz w:val="24"/>
                <w:szCs w:val="24"/>
              </w:rPr>
            </w:pPr>
            <w:r>
              <w:rPr>
                <w:rFonts w:asciiTheme="minorEastAsia" w:eastAsiaTheme="minorEastAsia" w:hAnsiTheme="minorEastAsia" w:hint="eastAsia"/>
                <w:bCs/>
                <w:sz w:val="24"/>
                <w:szCs w:val="24"/>
              </w:rPr>
              <w:t>□响应        □不响应</w:t>
            </w:r>
          </w:p>
        </w:tc>
      </w:tr>
      <w:tr w:rsidR="00406F08">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406F08" w:rsidRDefault="00F76020">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免费质保期</w:t>
            </w:r>
          </w:p>
        </w:tc>
        <w:tc>
          <w:tcPr>
            <w:tcW w:w="6667" w:type="dxa"/>
            <w:tcBorders>
              <w:top w:val="single" w:sz="4" w:space="0" w:color="auto"/>
              <w:left w:val="single" w:sz="4" w:space="0" w:color="auto"/>
              <w:bottom w:val="single" w:sz="4" w:space="0" w:color="auto"/>
              <w:right w:val="single" w:sz="4" w:space="0" w:color="auto"/>
            </w:tcBorders>
            <w:vAlign w:val="center"/>
          </w:tcPr>
          <w:p w:rsidR="00406F08" w:rsidRDefault="00406F08">
            <w:pPr>
              <w:ind w:right="-670"/>
              <w:rPr>
                <w:rFonts w:asciiTheme="minorEastAsia" w:eastAsiaTheme="minorEastAsia" w:hAnsiTheme="minorEastAsia"/>
                <w:bCs/>
                <w:sz w:val="24"/>
                <w:szCs w:val="24"/>
              </w:rPr>
            </w:pPr>
          </w:p>
        </w:tc>
      </w:tr>
      <w:tr w:rsidR="00406F08">
        <w:trPr>
          <w:cantSplit/>
          <w:trHeight w:val="1797"/>
          <w:jc w:val="center"/>
        </w:trPr>
        <w:tc>
          <w:tcPr>
            <w:tcW w:w="2471" w:type="dxa"/>
            <w:tcBorders>
              <w:top w:val="single" w:sz="4" w:space="0" w:color="auto"/>
              <w:left w:val="single" w:sz="4" w:space="0" w:color="auto"/>
              <w:bottom w:val="single" w:sz="4" w:space="0" w:color="auto"/>
              <w:right w:val="single" w:sz="4" w:space="0" w:color="auto"/>
            </w:tcBorders>
            <w:vAlign w:val="center"/>
          </w:tcPr>
          <w:p w:rsidR="00406F08" w:rsidRDefault="00F76020">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c>
          <w:tcPr>
            <w:tcW w:w="6667"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spacing w:line="360" w:lineRule="auto"/>
              <w:rPr>
                <w:rFonts w:asciiTheme="minorEastAsia" w:eastAsiaTheme="minorEastAsia" w:hAnsiTheme="minorEastAsia"/>
                <w:b/>
                <w:sz w:val="24"/>
                <w:szCs w:val="24"/>
              </w:rPr>
            </w:pPr>
          </w:p>
          <w:p w:rsidR="00406F08" w:rsidRDefault="00406F08">
            <w:pPr>
              <w:widowControl/>
              <w:spacing w:line="360" w:lineRule="auto"/>
              <w:rPr>
                <w:rFonts w:asciiTheme="minorEastAsia" w:eastAsiaTheme="minorEastAsia" w:hAnsiTheme="minorEastAsia"/>
                <w:b/>
                <w:sz w:val="24"/>
                <w:szCs w:val="24"/>
              </w:rPr>
            </w:pPr>
          </w:p>
          <w:p w:rsidR="00406F08" w:rsidRDefault="00406F08">
            <w:pPr>
              <w:widowControl/>
              <w:spacing w:line="360" w:lineRule="auto"/>
              <w:rPr>
                <w:rFonts w:asciiTheme="minorEastAsia" w:eastAsiaTheme="minorEastAsia" w:hAnsiTheme="minorEastAsia"/>
                <w:b/>
                <w:sz w:val="24"/>
                <w:szCs w:val="24"/>
              </w:rPr>
            </w:pPr>
          </w:p>
          <w:p w:rsidR="00406F08" w:rsidRDefault="00406F08">
            <w:pPr>
              <w:widowControl/>
              <w:spacing w:line="360" w:lineRule="auto"/>
              <w:rPr>
                <w:rFonts w:asciiTheme="minorEastAsia" w:eastAsiaTheme="minorEastAsia" w:hAnsiTheme="minorEastAsia"/>
                <w:b/>
                <w:sz w:val="24"/>
                <w:szCs w:val="24"/>
              </w:rPr>
            </w:pPr>
          </w:p>
        </w:tc>
      </w:tr>
    </w:tbl>
    <w:p w:rsidR="00406F08" w:rsidRDefault="00406F08">
      <w:pPr>
        <w:spacing w:after="300"/>
        <w:rPr>
          <w:rFonts w:asciiTheme="minorEastAsia" w:eastAsiaTheme="minorEastAsia" w:hAnsiTheme="minorEastAsia"/>
          <w:sz w:val="28"/>
          <w:szCs w:val="28"/>
        </w:rPr>
      </w:pPr>
    </w:p>
    <w:p w:rsidR="00406F08" w:rsidRDefault="00F76020">
      <w:pPr>
        <w:jc w:val="both"/>
        <w:rPr>
          <w:rFonts w:asciiTheme="minorEastAsia" w:eastAsiaTheme="minorEastAsia" w:hAnsiTheme="minorEastAsia"/>
          <w:sz w:val="24"/>
          <w:szCs w:val="24"/>
        </w:rPr>
      </w:pPr>
      <w:r>
        <w:rPr>
          <w:rFonts w:asciiTheme="minorEastAsia" w:eastAsiaTheme="minorEastAsia" w:hAnsiTheme="minorEastAsia" w:hint="eastAsia"/>
          <w:b/>
          <w:bCs/>
          <w:sz w:val="24"/>
          <w:szCs w:val="24"/>
        </w:rPr>
        <w:t xml:space="preserve">投标人盖章：   </w:t>
      </w:r>
      <w:r>
        <w:rPr>
          <w:rFonts w:asciiTheme="minorEastAsia" w:eastAsiaTheme="minorEastAsia" w:hAnsiTheme="minorEastAsia"/>
          <w:b/>
          <w:bCs/>
          <w:sz w:val="24"/>
          <w:szCs w:val="24"/>
        </w:rPr>
        <w:t xml:space="preserve">             </w:t>
      </w:r>
      <w:r>
        <w:rPr>
          <w:rFonts w:asciiTheme="minorEastAsia" w:eastAsiaTheme="minorEastAsia" w:hAnsiTheme="minorEastAsia" w:hint="eastAsia"/>
          <w:b/>
          <w:sz w:val="24"/>
          <w:szCs w:val="24"/>
        </w:rPr>
        <w:t>法定代表人（或委托代理人）签字（或盖章）：</w:t>
      </w:r>
    </w:p>
    <w:p w:rsidR="00406F08" w:rsidRDefault="00406F08">
      <w:pPr>
        <w:jc w:val="both"/>
        <w:rPr>
          <w:rFonts w:asciiTheme="minorEastAsia" w:eastAsiaTheme="minorEastAsia" w:hAnsiTheme="minorEastAsia"/>
          <w:sz w:val="28"/>
          <w:szCs w:val="28"/>
        </w:rPr>
      </w:pPr>
    </w:p>
    <w:p w:rsidR="00406F08" w:rsidRDefault="00406F08">
      <w:pPr>
        <w:jc w:val="both"/>
      </w:pPr>
    </w:p>
    <w:p w:rsidR="00406F08" w:rsidRDefault="00F76020">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二、货物设备（工作项）报价明细表</w:t>
      </w:r>
    </w:p>
    <w:p w:rsidR="00406F08" w:rsidRDefault="00406F08">
      <w:pPr>
        <w:jc w:val="both"/>
        <w:rPr>
          <w:rFonts w:asciiTheme="minorEastAsia" w:eastAsiaTheme="minorEastAsia" w:hAnsiTheme="minorEastAsia"/>
          <w:sz w:val="24"/>
          <w:szCs w:val="24"/>
        </w:rPr>
      </w:pPr>
    </w:p>
    <w:tbl>
      <w:tblPr>
        <w:tblW w:w="92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2415"/>
        <w:gridCol w:w="1260"/>
        <w:gridCol w:w="1155"/>
        <w:gridCol w:w="1155"/>
        <w:gridCol w:w="1050"/>
        <w:gridCol w:w="1098"/>
      </w:tblGrid>
      <w:tr w:rsidR="00406F08">
        <w:trPr>
          <w:cantSplit/>
          <w:trHeight w:val="794"/>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F76020">
            <w:pPr>
              <w:pStyle w:val="xl31"/>
              <w:widowControl w:val="0"/>
              <w:spacing w:before="0" w:beforeAutospacing="0" w:after="0" w:afterAutospacing="0"/>
              <w:rPr>
                <w:rFonts w:asciiTheme="minorEastAsia" w:eastAsiaTheme="minorEastAsia" w:hAnsiTheme="minorEastAsia"/>
                <w:bCs w:val="0"/>
                <w:kern w:val="2"/>
                <w:sz w:val="24"/>
                <w:szCs w:val="24"/>
              </w:rPr>
            </w:pPr>
            <w:r>
              <w:rPr>
                <w:rFonts w:asciiTheme="minorEastAsia" w:eastAsiaTheme="minorEastAsia" w:hAnsiTheme="minorEastAsia" w:hint="eastAsia"/>
                <w:bCs w:val="0"/>
                <w:kern w:val="2"/>
                <w:sz w:val="24"/>
                <w:szCs w:val="24"/>
              </w:rPr>
              <w:t>序号</w:t>
            </w: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货物名称（含品牌、型号）</w:t>
            </w: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单位</w:t>
            </w: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w:t>
            </w: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小计</w:t>
            </w: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406F08">
        <w:trPr>
          <w:cantSplit/>
          <w:trHeight w:val="588"/>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68"/>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36"/>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670"/>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jc w:val="center"/>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603"/>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93"/>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97"/>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合计</w:t>
            </w:r>
          </w:p>
        </w:tc>
        <w:tc>
          <w:tcPr>
            <w:tcW w:w="24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bl>
    <w:p w:rsidR="00406F08" w:rsidRDefault="00406F08">
      <w:pPr>
        <w:jc w:val="both"/>
        <w:rPr>
          <w:rFonts w:asciiTheme="minorEastAsia" w:eastAsiaTheme="minorEastAsia" w:hAnsiTheme="minorEastAsia"/>
          <w:sz w:val="24"/>
          <w:szCs w:val="24"/>
        </w:rPr>
      </w:pPr>
    </w:p>
    <w:p w:rsidR="00406F08" w:rsidRDefault="00406F08">
      <w:pPr>
        <w:widowControl/>
        <w:rPr>
          <w:rFonts w:ascii="仿宋_GB2312" w:eastAsia="仿宋_GB2312" w:hAnsi="仿宋_GB2312" w:cs="仿宋_GB2312"/>
          <w:b/>
          <w:sz w:val="28"/>
        </w:rPr>
      </w:pPr>
    </w:p>
    <w:p w:rsidR="00406F08" w:rsidRDefault="00F76020">
      <w:pPr>
        <w:jc w:val="both"/>
        <w:rPr>
          <w:rFonts w:asciiTheme="minorEastAsia" w:eastAsiaTheme="minorEastAsia" w:hAnsiTheme="minorEastAsia"/>
          <w:sz w:val="24"/>
          <w:szCs w:val="24"/>
        </w:rPr>
      </w:pPr>
      <w:r>
        <w:rPr>
          <w:rFonts w:asciiTheme="minorEastAsia" w:eastAsiaTheme="minorEastAsia" w:hAnsiTheme="minorEastAsia" w:hint="eastAsia"/>
          <w:b/>
          <w:bCs/>
          <w:sz w:val="24"/>
          <w:szCs w:val="24"/>
        </w:rPr>
        <w:t xml:space="preserve">投标人盖章：   </w:t>
      </w:r>
      <w:r>
        <w:rPr>
          <w:rFonts w:asciiTheme="minorEastAsia" w:eastAsiaTheme="minorEastAsia" w:hAnsiTheme="minorEastAsia"/>
          <w:b/>
          <w:bCs/>
          <w:sz w:val="24"/>
          <w:szCs w:val="24"/>
        </w:rPr>
        <w:t xml:space="preserve">             </w:t>
      </w:r>
      <w:r>
        <w:rPr>
          <w:rFonts w:asciiTheme="minorEastAsia" w:eastAsiaTheme="minorEastAsia" w:hAnsiTheme="minorEastAsia" w:hint="eastAsia"/>
          <w:b/>
          <w:sz w:val="24"/>
          <w:szCs w:val="24"/>
        </w:rPr>
        <w:t>法定代表人（或委托代理人）签字（或盖章）：</w:t>
      </w:r>
    </w:p>
    <w:p w:rsidR="00406F08" w:rsidRDefault="00406F08">
      <w:pPr>
        <w:widowControl/>
        <w:rPr>
          <w:rFonts w:ascii="仿宋_GB2312" w:eastAsia="仿宋_GB2312" w:hAnsi="仿宋_GB2312" w:cs="仿宋_GB2312"/>
          <w:b/>
          <w:sz w:val="28"/>
        </w:rPr>
      </w:pPr>
    </w:p>
    <w:p w:rsidR="00406F08" w:rsidRDefault="00406F08">
      <w:pPr>
        <w:widowControl/>
        <w:rPr>
          <w:rFonts w:ascii="仿宋_GB2312" w:eastAsia="仿宋_GB2312" w:hAnsi="仿宋_GB2312" w:cs="仿宋_GB2312"/>
          <w:b/>
          <w:sz w:val="28"/>
        </w:rPr>
      </w:pPr>
    </w:p>
    <w:p w:rsidR="00406F08" w:rsidRDefault="00406F08">
      <w:pPr>
        <w:widowControl/>
        <w:rPr>
          <w:rFonts w:ascii="仿宋_GB2312" w:eastAsia="仿宋_GB2312" w:hAnsi="仿宋_GB2312" w:cs="仿宋_GB2312"/>
          <w:b/>
          <w:sz w:val="28"/>
        </w:rPr>
      </w:pPr>
    </w:p>
    <w:p w:rsidR="00406F08" w:rsidRDefault="00F76020">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三、技术参数偏离表</w:t>
      </w:r>
    </w:p>
    <w:p w:rsidR="00406F08" w:rsidRDefault="00406F08">
      <w:pPr>
        <w:widowControl/>
        <w:rPr>
          <w:rFonts w:ascii="仿宋_GB2312" w:eastAsia="仿宋_GB2312" w:hAnsi="仿宋_GB2312" w:cs="仿宋_GB2312"/>
          <w:b/>
          <w:sz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1560"/>
        <w:gridCol w:w="2269"/>
        <w:gridCol w:w="2693"/>
        <w:gridCol w:w="1185"/>
      </w:tblGrid>
      <w:tr w:rsidR="00406F08">
        <w:trPr>
          <w:cantSplit/>
          <w:trHeight w:val="794"/>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F76020">
            <w:pPr>
              <w:pStyle w:val="xl31"/>
              <w:widowControl w:val="0"/>
              <w:spacing w:before="0" w:beforeAutospacing="0" w:after="0" w:afterAutospacing="0"/>
              <w:rPr>
                <w:rFonts w:asciiTheme="minorEastAsia" w:eastAsiaTheme="minorEastAsia" w:hAnsiTheme="minorEastAsia"/>
                <w:bCs w:val="0"/>
                <w:kern w:val="2"/>
                <w:sz w:val="24"/>
                <w:szCs w:val="24"/>
              </w:rPr>
            </w:pPr>
            <w:r>
              <w:rPr>
                <w:rFonts w:asciiTheme="minorEastAsia" w:eastAsiaTheme="minorEastAsia" w:hAnsiTheme="minorEastAsia" w:hint="eastAsia"/>
                <w:bCs w:val="0"/>
                <w:kern w:val="2"/>
                <w:sz w:val="24"/>
                <w:szCs w:val="24"/>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项目名称</w:t>
            </w: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CE18AC">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采购</w:t>
            </w:r>
            <w:r w:rsidR="00F76020">
              <w:rPr>
                <w:rFonts w:asciiTheme="minorEastAsia" w:eastAsiaTheme="minorEastAsia" w:hAnsiTheme="minorEastAsia" w:hint="eastAsia"/>
                <w:b/>
                <w:sz w:val="24"/>
                <w:szCs w:val="24"/>
              </w:rPr>
              <w:t>文件技术要求</w:t>
            </w: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b/>
                <w:sz w:val="24"/>
                <w:szCs w:val="24"/>
              </w:rPr>
              <w:t>投标文件对应技术响应</w:t>
            </w: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F76020">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406F08">
        <w:trPr>
          <w:cantSplit/>
          <w:trHeight w:val="588"/>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68"/>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36"/>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670"/>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jc w:val="center"/>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603"/>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93"/>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97"/>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r w:rsidR="00406F08">
        <w:trPr>
          <w:cantSplit/>
          <w:trHeight w:val="587"/>
        </w:trPr>
        <w:tc>
          <w:tcPr>
            <w:tcW w:w="815" w:type="dxa"/>
            <w:tcBorders>
              <w:top w:val="single" w:sz="4" w:space="0" w:color="auto"/>
              <w:left w:val="single" w:sz="4" w:space="0" w:color="auto"/>
              <w:bottom w:val="single" w:sz="4" w:space="0" w:color="auto"/>
              <w:right w:val="single" w:sz="4" w:space="0" w:color="auto"/>
            </w:tcBorders>
            <w:vAlign w:val="center"/>
          </w:tcPr>
          <w:p w:rsidR="00406F08" w:rsidRDefault="00F76020">
            <w:pPr>
              <w:widowControl/>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合计</w:t>
            </w:r>
          </w:p>
        </w:tc>
        <w:tc>
          <w:tcPr>
            <w:tcW w:w="1560" w:type="dxa"/>
            <w:tcBorders>
              <w:top w:val="single" w:sz="4" w:space="0" w:color="auto"/>
              <w:left w:val="single" w:sz="4" w:space="0" w:color="auto"/>
              <w:bottom w:val="single" w:sz="4" w:space="0" w:color="auto"/>
              <w:right w:val="single" w:sz="4" w:space="0" w:color="auto"/>
            </w:tcBorders>
            <w:vAlign w:val="center"/>
          </w:tcPr>
          <w:p w:rsidR="00406F08" w:rsidRDefault="00406F08">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406F08" w:rsidRDefault="00406F08">
            <w:pPr>
              <w:jc w:val="center"/>
              <w:rPr>
                <w:rFonts w:asciiTheme="minorEastAsia" w:eastAsiaTheme="minorEastAsia" w:hAnsiTheme="minorEastAsia"/>
                <w:b/>
                <w:sz w:val="24"/>
                <w:szCs w:val="24"/>
              </w:rPr>
            </w:pPr>
          </w:p>
        </w:tc>
      </w:tr>
    </w:tbl>
    <w:p w:rsidR="00406F08" w:rsidRDefault="00406F08">
      <w:pPr>
        <w:widowControl/>
        <w:rPr>
          <w:rFonts w:ascii="仿宋_GB2312" w:eastAsia="仿宋_GB2312" w:hAnsi="仿宋_GB2312" w:cs="仿宋_GB2312"/>
          <w:b/>
          <w:sz w:val="28"/>
        </w:rPr>
      </w:pPr>
    </w:p>
    <w:p w:rsidR="00406F08" w:rsidRDefault="00F76020">
      <w:pPr>
        <w:widowControl/>
        <w:rPr>
          <w:rFonts w:ascii="仿宋_GB2312" w:eastAsia="仿宋_GB2312" w:hAnsi="仿宋_GB2312" w:cs="仿宋_GB2312"/>
          <w:b/>
          <w:sz w:val="28"/>
        </w:rPr>
      </w:pPr>
      <w:r>
        <w:rPr>
          <w:rFonts w:asciiTheme="minorEastAsia" w:eastAsiaTheme="minorEastAsia" w:hAnsiTheme="minorEastAsia" w:hint="eastAsia"/>
          <w:b/>
          <w:bCs/>
          <w:sz w:val="24"/>
          <w:szCs w:val="24"/>
        </w:rPr>
        <w:t xml:space="preserve">投标人盖章：   </w:t>
      </w:r>
      <w:r>
        <w:rPr>
          <w:rFonts w:asciiTheme="minorEastAsia" w:eastAsiaTheme="minorEastAsia" w:hAnsiTheme="minorEastAsia"/>
          <w:b/>
          <w:bCs/>
          <w:sz w:val="24"/>
          <w:szCs w:val="24"/>
        </w:rPr>
        <w:t xml:space="preserve">      </w:t>
      </w:r>
    </w:p>
    <w:p w:rsidR="00406F08" w:rsidRDefault="00406F08">
      <w:pPr>
        <w:widowControl/>
        <w:rPr>
          <w:rFonts w:ascii="仿宋_GB2312" w:eastAsia="仿宋_GB2312" w:hAnsi="仿宋_GB2312" w:cs="仿宋_GB2312"/>
          <w:b/>
          <w:sz w:val="28"/>
        </w:rPr>
      </w:pPr>
    </w:p>
    <w:p w:rsidR="00406F08" w:rsidRDefault="00406F08">
      <w:pPr>
        <w:widowControl/>
        <w:rPr>
          <w:rFonts w:ascii="仿宋_GB2312" w:eastAsia="仿宋_GB2312" w:hAnsi="仿宋_GB2312" w:cs="仿宋_GB2312"/>
          <w:b/>
          <w:sz w:val="28"/>
        </w:rPr>
      </w:pPr>
    </w:p>
    <w:p w:rsidR="00406F08" w:rsidRDefault="00F76020">
      <w:pPr>
        <w:widowControl/>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注：</w:t>
      </w:r>
    </w:p>
    <w:p w:rsidR="00406F08" w:rsidRDefault="00F76020">
      <w:pPr>
        <w:widowControl/>
        <w:spacing w:line="360" w:lineRule="auto"/>
        <w:rPr>
          <w:rFonts w:ascii="仿宋_GB2312" w:eastAsia="仿宋_GB2312" w:hAnsi="仿宋_GB2312" w:cs="仿宋_GB2312"/>
          <w:b/>
          <w:sz w:val="24"/>
          <w:szCs w:val="24"/>
        </w:rPr>
      </w:pPr>
      <w:r>
        <w:rPr>
          <w:rFonts w:ascii="仿宋_GB2312" w:eastAsia="仿宋_GB2312" w:hAnsi="仿宋_GB2312" w:cs="仿宋_GB2312"/>
          <w:b/>
          <w:sz w:val="24"/>
          <w:szCs w:val="24"/>
        </w:rPr>
        <w:t>1、此表须与产品采购清单、技术参数及要求（含技术、功能、配置、附加必备条件、售后服务、安装、验收、付款方式等）相比较且一一对应填列。</w:t>
      </w:r>
    </w:p>
    <w:p w:rsidR="00406F08" w:rsidRDefault="00F76020">
      <w:pPr>
        <w:widowControl/>
        <w:spacing w:line="360" w:lineRule="auto"/>
        <w:rPr>
          <w:rFonts w:ascii="仿宋_GB2312" w:eastAsia="仿宋_GB2312" w:hAnsi="仿宋_GB2312" w:cs="仿宋_GB2312"/>
          <w:b/>
          <w:sz w:val="24"/>
          <w:szCs w:val="24"/>
        </w:rPr>
      </w:pPr>
      <w:r>
        <w:rPr>
          <w:rFonts w:ascii="仿宋_GB2312" w:eastAsia="仿宋_GB2312" w:hAnsi="仿宋_GB2312" w:cs="仿宋_GB2312"/>
          <w:b/>
          <w:sz w:val="24"/>
          <w:szCs w:val="24"/>
        </w:rPr>
        <w:t>2、报价人递交的技术规格书中与采购文件的技术规格书中的要求有不同时，应逐条列在技术偏离表中</w:t>
      </w:r>
      <w:r>
        <w:rPr>
          <w:rFonts w:ascii="仿宋_GB2312" w:eastAsia="仿宋_GB2312" w:hAnsi="仿宋_GB2312" w:cs="仿宋_GB2312" w:hint="eastAsia"/>
          <w:b/>
          <w:sz w:val="24"/>
          <w:szCs w:val="24"/>
        </w:rPr>
        <w:t>，</w:t>
      </w:r>
      <w:r>
        <w:rPr>
          <w:rFonts w:ascii="仿宋_GB2312" w:eastAsia="仿宋_GB2312" w:hAnsi="仿宋_GB2312" w:cs="仿宋_GB2312"/>
          <w:b/>
          <w:sz w:val="24"/>
          <w:szCs w:val="24"/>
        </w:rPr>
        <w:t>否则将认为报价人接受采购文件的要求。</w:t>
      </w:r>
    </w:p>
    <w:p w:rsidR="00406F08" w:rsidRDefault="00F76020">
      <w:pPr>
        <w:widowControl/>
        <w:spacing w:line="360" w:lineRule="auto"/>
        <w:rPr>
          <w:rFonts w:ascii="仿宋_GB2312" w:eastAsia="仿宋_GB2312" w:hAnsi="仿宋_GB2312" w:cs="仿宋_GB2312"/>
          <w:b/>
          <w:sz w:val="24"/>
          <w:szCs w:val="24"/>
        </w:rPr>
      </w:pPr>
      <w:r>
        <w:rPr>
          <w:rFonts w:ascii="仿宋_GB2312" w:eastAsia="仿宋_GB2312" w:hAnsi="仿宋_GB2312" w:cs="仿宋_GB2312"/>
          <w:b/>
          <w:sz w:val="24"/>
          <w:szCs w:val="24"/>
        </w:rPr>
        <w:t>3、本次采购不允许出现负偏离。</w:t>
      </w:r>
    </w:p>
    <w:p w:rsidR="00406F08" w:rsidRDefault="00406F08">
      <w:pPr>
        <w:widowControl/>
        <w:spacing w:line="360" w:lineRule="auto"/>
        <w:rPr>
          <w:rFonts w:ascii="仿宋_GB2312" w:eastAsia="仿宋_GB2312" w:hAnsi="仿宋_GB2312" w:cs="仿宋_GB2312"/>
          <w:b/>
          <w:sz w:val="28"/>
        </w:rPr>
      </w:pP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四、技术方案&amp;售后服务承诺</w:t>
      </w:r>
    </w:p>
    <w:p w:rsidR="00406F08" w:rsidRDefault="00F76020">
      <w:pPr>
        <w:widowControl/>
        <w:rPr>
          <w:rFonts w:ascii="仿宋_GB2312" w:eastAsia="仿宋_GB2312" w:hAnsi="仿宋_GB2312" w:cs="仿宋_GB2312"/>
          <w:i/>
          <w:sz w:val="28"/>
        </w:rPr>
      </w:pPr>
      <w:r>
        <w:rPr>
          <w:rFonts w:ascii="仿宋_GB2312" w:eastAsia="仿宋_GB2312" w:hAnsi="仿宋_GB2312" w:cs="仿宋_GB2312"/>
          <w:i/>
          <w:sz w:val="28"/>
        </w:rPr>
        <w:t>格式自拟</w:t>
      </w:r>
    </w:p>
    <w:p w:rsidR="00406F08" w:rsidRDefault="00406F08">
      <w:pPr>
        <w:widowControl/>
        <w:rPr>
          <w:rFonts w:ascii="仿宋_GB2312" w:eastAsia="仿宋_GB2312" w:hAnsi="仿宋_GB2312" w:cs="仿宋_GB2312"/>
          <w:b/>
          <w:sz w:val="28"/>
        </w:rPr>
      </w:pPr>
    </w:p>
    <w:p w:rsidR="00406F08" w:rsidRDefault="00F76020">
      <w:pPr>
        <w:widowControl/>
        <w:rPr>
          <w:rFonts w:ascii="仿宋_GB2312" w:eastAsia="仿宋_GB2312" w:hAnsi="仿宋_GB2312" w:cs="仿宋_GB2312"/>
          <w:b/>
          <w:sz w:val="28"/>
        </w:rPr>
      </w:pPr>
      <w:r>
        <w:rPr>
          <w:rFonts w:ascii="仿宋_GB2312" w:eastAsia="仿宋_GB2312" w:hAnsi="仿宋_GB2312" w:cs="仿宋_GB2312"/>
          <w:b/>
          <w:sz w:val="28"/>
        </w:rPr>
        <w:br w:type="page"/>
      </w: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五、报价承诺书</w:t>
      </w:r>
    </w:p>
    <w:p w:rsidR="00406F08" w:rsidRDefault="00F76020">
      <w:pPr>
        <w:spacing w:line="480" w:lineRule="auto"/>
        <w:rPr>
          <w:rFonts w:asciiTheme="minorEastAsia" w:eastAsiaTheme="minorEastAsia" w:hAnsiTheme="minorEastAsia"/>
          <w:sz w:val="24"/>
          <w:szCs w:val="24"/>
          <w:lang w:val="en-GB"/>
        </w:rPr>
      </w:pPr>
      <w:r>
        <w:rPr>
          <w:rFonts w:asciiTheme="minorEastAsia" w:eastAsiaTheme="minorEastAsia" w:hAnsiTheme="minorEastAsia" w:hint="eastAsia"/>
          <w:sz w:val="24"/>
          <w:szCs w:val="24"/>
          <w:u w:val="single"/>
          <w:lang w:val="en-GB"/>
        </w:rPr>
        <w:t>安徽高速融资租赁有限公司：</w:t>
      </w:r>
      <w:r>
        <w:rPr>
          <w:rFonts w:asciiTheme="minorEastAsia" w:eastAsiaTheme="minorEastAsia" w:hAnsiTheme="minorEastAsia" w:hint="eastAsia"/>
          <w:sz w:val="24"/>
          <w:szCs w:val="24"/>
          <w:lang w:val="en-GB"/>
        </w:rPr>
        <w:t xml:space="preserve"> </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在充分研究“安徽高速融资租赁有限公司内部局域网安全加固项目”的</w:t>
      </w:r>
      <w:r w:rsidR="003C57E6">
        <w:rPr>
          <w:rFonts w:asciiTheme="minorEastAsia" w:eastAsiaTheme="minorEastAsia" w:hAnsiTheme="minorEastAsia" w:hint="eastAsia"/>
          <w:sz w:val="24"/>
          <w:szCs w:val="24"/>
          <w:lang w:val="en-GB"/>
        </w:rPr>
        <w:t>采购</w:t>
      </w:r>
      <w:r>
        <w:rPr>
          <w:rFonts w:asciiTheme="minorEastAsia" w:eastAsiaTheme="minorEastAsia" w:hAnsiTheme="minorEastAsia" w:hint="eastAsia"/>
          <w:sz w:val="24"/>
          <w:szCs w:val="24"/>
          <w:lang w:val="en-GB"/>
        </w:rPr>
        <w:t>文件和进行了必要的调研后，我方决定对该项目进行投标。</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rPr>
        <w:t>该</w:t>
      </w:r>
      <w:r>
        <w:rPr>
          <w:rFonts w:asciiTheme="minorEastAsia" w:eastAsiaTheme="minorEastAsia" w:hAnsiTheme="minorEastAsia" w:hint="eastAsia"/>
          <w:sz w:val="24"/>
          <w:szCs w:val="24"/>
          <w:lang w:val="en-GB"/>
        </w:rPr>
        <w:t>项目负责人为：</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（姓名）。</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我方完全理解贵方不一定将合同授予报价最低的投标人。</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我方同意向贵方提供贵方可能另外要求的与投标有关的任何资料，并保证其准确性和真实性。</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一旦我方中标，我方将根据</w:t>
      </w:r>
      <w:r w:rsidR="003C57E6">
        <w:rPr>
          <w:rFonts w:asciiTheme="minorEastAsia" w:eastAsiaTheme="minorEastAsia" w:hAnsiTheme="minorEastAsia" w:hint="eastAsia"/>
          <w:sz w:val="24"/>
          <w:szCs w:val="24"/>
          <w:lang w:val="en-GB"/>
        </w:rPr>
        <w:t>采购</w:t>
      </w:r>
      <w:r>
        <w:rPr>
          <w:rFonts w:asciiTheme="minorEastAsia" w:eastAsiaTheme="minorEastAsia" w:hAnsiTheme="minorEastAsia" w:hint="eastAsia"/>
          <w:sz w:val="24"/>
          <w:szCs w:val="24"/>
          <w:lang w:val="en-GB"/>
        </w:rPr>
        <w:t>文件的规定，严格履行合同的责任和义务，并保证于上述的工期内完成合同规定的全部工作，交付贵方验收、使用。</w:t>
      </w:r>
    </w:p>
    <w:p w:rsidR="00406F08" w:rsidRDefault="00406F08">
      <w:pPr>
        <w:spacing w:line="480" w:lineRule="auto"/>
        <w:ind w:firstLineChars="200" w:firstLine="480"/>
        <w:rPr>
          <w:rFonts w:asciiTheme="minorEastAsia" w:eastAsiaTheme="minorEastAsia" w:hAnsiTheme="minorEastAsia"/>
          <w:sz w:val="24"/>
          <w:szCs w:val="24"/>
          <w:lang w:val="en-GB"/>
        </w:rPr>
      </w:pP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投标单位（公章）：</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sz w:val="24"/>
          <w:szCs w:val="24"/>
          <w:u w:val="single"/>
          <w:lang w:val="en-GB"/>
        </w:rPr>
        <w:t xml:space="preserve">                          </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 xml:space="preserve"> </w:t>
      </w:r>
      <w:r>
        <w:rPr>
          <w:rFonts w:asciiTheme="minorEastAsia" w:eastAsiaTheme="minorEastAsia" w:hAnsiTheme="minorEastAsia"/>
          <w:sz w:val="24"/>
          <w:szCs w:val="24"/>
          <w:lang w:val="en-GB"/>
        </w:rPr>
        <w:t xml:space="preserve">   </w:t>
      </w:r>
      <w:r>
        <w:rPr>
          <w:rFonts w:asciiTheme="minorEastAsia" w:eastAsiaTheme="minorEastAsia" w:hAnsiTheme="minorEastAsia" w:hint="eastAsia"/>
          <w:sz w:val="24"/>
          <w:szCs w:val="24"/>
          <w:lang w:val="en-GB"/>
        </w:rPr>
        <w:t xml:space="preserve"> </w:t>
      </w:r>
    </w:p>
    <w:p w:rsidR="00406F08" w:rsidRDefault="00406F08">
      <w:pPr>
        <w:spacing w:line="480" w:lineRule="auto"/>
        <w:ind w:firstLineChars="200" w:firstLine="480"/>
        <w:rPr>
          <w:rFonts w:asciiTheme="minorEastAsia" w:eastAsiaTheme="minorEastAsia" w:hAnsiTheme="minorEastAsia"/>
          <w:sz w:val="24"/>
          <w:szCs w:val="24"/>
          <w:lang w:val="en-GB"/>
        </w:rPr>
      </w:pP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法定代表人或其授权的代理人：</w:t>
      </w:r>
      <w:r>
        <w:rPr>
          <w:rFonts w:asciiTheme="minorEastAsia" w:eastAsiaTheme="minorEastAsia" w:hAnsiTheme="minorEastAsia" w:hint="eastAsia"/>
          <w:sz w:val="24"/>
          <w:szCs w:val="24"/>
          <w:u w:val="single"/>
          <w:lang w:val="en-GB"/>
        </w:rPr>
        <w:t xml:space="preserve">   （签字或盖章）               </w:t>
      </w:r>
    </w:p>
    <w:p w:rsidR="00406F08" w:rsidRDefault="00406F08">
      <w:pPr>
        <w:spacing w:line="480" w:lineRule="auto"/>
        <w:ind w:firstLineChars="200" w:firstLine="480"/>
        <w:rPr>
          <w:rFonts w:asciiTheme="minorEastAsia" w:eastAsiaTheme="minorEastAsia" w:hAnsiTheme="minorEastAsia"/>
          <w:sz w:val="24"/>
          <w:szCs w:val="24"/>
          <w:lang w:val="en-GB"/>
        </w:rPr>
      </w:pP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地址：</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 xml:space="preserve">  邮编：</w:t>
      </w:r>
      <w:r>
        <w:rPr>
          <w:rFonts w:asciiTheme="minorEastAsia" w:eastAsiaTheme="minorEastAsia" w:hAnsiTheme="minorEastAsia" w:hint="eastAsia"/>
          <w:sz w:val="24"/>
          <w:szCs w:val="24"/>
          <w:u w:val="single"/>
          <w:lang w:val="en-GB"/>
        </w:rPr>
        <w:t xml:space="preserve">　　　　　　　　　　　　                      </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电话：</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 xml:space="preserve"> </w:t>
      </w:r>
      <w:r>
        <w:rPr>
          <w:rFonts w:asciiTheme="minorEastAsia" w:eastAsiaTheme="minorEastAsia" w:hAnsiTheme="minorEastAsia"/>
          <w:sz w:val="24"/>
          <w:szCs w:val="24"/>
          <w:lang w:val="en-GB"/>
        </w:rPr>
        <w:t xml:space="preserve"> </w:t>
      </w:r>
      <w:r>
        <w:rPr>
          <w:rFonts w:asciiTheme="minorEastAsia" w:eastAsiaTheme="minorEastAsia" w:hAnsiTheme="minorEastAsia" w:hint="eastAsia"/>
          <w:sz w:val="24"/>
          <w:szCs w:val="24"/>
          <w:lang w:val="en-GB"/>
        </w:rPr>
        <w:t>传真：</w:t>
      </w:r>
      <w:r>
        <w:rPr>
          <w:rFonts w:asciiTheme="minorEastAsia" w:eastAsiaTheme="minorEastAsia" w:hAnsiTheme="minorEastAsia" w:hint="eastAsia"/>
          <w:sz w:val="24"/>
          <w:szCs w:val="24"/>
          <w:u w:val="single"/>
          <w:lang w:val="en-GB"/>
        </w:rPr>
        <w:t xml:space="preserve">                      </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邮箱：</w:t>
      </w:r>
      <w:r>
        <w:rPr>
          <w:rFonts w:asciiTheme="minorEastAsia" w:eastAsiaTheme="minorEastAsia" w:hAnsiTheme="minorEastAsia" w:hint="eastAsia"/>
          <w:sz w:val="24"/>
          <w:szCs w:val="24"/>
          <w:u w:val="single"/>
          <w:lang w:val="en-GB"/>
        </w:rPr>
        <w:t xml:space="preserve">                          </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 xml:space="preserve">            </w:t>
      </w:r>
    </w:p>
    <w:p w:rsidR="00406F08" w:rsidRDefault="00F76020">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日期：</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年</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月</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日</w:t>
      </w:r>
    </w:p>
    <w:p w:rsidR="00406F08" w:rsidRDefault="00406F08">
      <w:pPr>
        <w:spacing w:line="360" w:lineRule="auto"/>
        <w:ind w:firstLineChars="200" w:firstLine="480"/>
        <w:rPr>
          <w:rFonts w:asciiTheme="minorEastAsia" w:eastAsiaTheme="minorEastAsia" w:hAnsiTheme="minorEastAsia"/>
          <w:sz w:val="24"/>
          <w:szCs w:val="24"/>
          <w:lang w:val="en-GB"/>
        </w:rPr>
      </w:pPr>
    </w:p>
    <w:p w:rsidR="00406F08" w:rsidRDefault="00406F08">
      <w:pPr>
        <w:spacing w:line="360" w:lineRule="auto"/>
        <w:ind w:firstLineChars="200" w:firstLine="480"/>
        <w:rPr>
          <w:rFonts w:asciiTheme="minorEastAsia" w:eastAsiaTheme="minorEastAsia" w:hAnsiTheme="minorEastAsia"/>
          <w:sz w:val="24"/>
          <w:szCs w:val="24"/>
          <w:lang w:val="en-GB"/>
        </w:rPr>
      </w:pP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六、法定代表人授权委托书</w:t>
      </w:r>
    </w:p>
    <w:p w:rsidR="00406F08" w:rsidRDefault="00F76020">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致：安徽高速融资租赁有限公司 </w:t>
      </w:r>
    </w:p>
    <w:p w:rsidR="00406F08" w:rsidRDefault="00F76020">
      <w:pPr>
        <w:spacing w:line="48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本授权书声明：</w:t>
      </w:r>
      <w:r>
        <w:rPr>
          <w:rFonts w:asciiTheme="minorEastAsia" w:eastAsiaTheme="minorEastAsia" w:hAnsiTheme="minorEastAsia" w:hint="eastAsia"/>
          <w:sz w:val="24"/>
          <w:szCs w:val="24"/>
          <w:u w:val="single"/>
        </w:rPr>
        <w:t xml:space="preserve">  （投标单位全称）  </w:t>
      </w: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u w:val="single"/>
        </w:rPr>
        <w:t>（姓   名）</w:t>
      </w:r>
      <w:r>
        <w:rPr>
          <w:rFonts w:asciiTheme="minorEastAsia" w:eastAsiaTheme="minorEastAsia" w:hAnsiTheme="minorEastAsia" w:hint="eastAsia"/>
          <w:sz w:val="24"/>
          <w:szCs w:val="24"/>
        </w:rPr>
        <w:t xml:space="preserve"> 代表我单位，授权</w:t>
      </w:r>
      <w:r>
        <w:rPr>
          <w:rFonts w:asciiTheme="minorEastAsia" w:eastAsiaTheme="minorEastAsia" w:hAnsiTheme="minorEastAsia" w:hint="eastAsia"/>
          <w:sz w:val="24"/>
          <w:szCs w:val="24"/>
          <w:u w:val="single"/>
        </w:rPr>
        <w:t xml:space="preserve">       （职务）（姓名）</w:t>
      </w:r>
      <w:r>
        <w:rPr>
          <w:rFonts w:asciiTheme="minorEastAsia" w:eastAsiaTheme="minorEastAsia" w:hAnsiTheme="minorEastAsia" w:hint="eastAsia"/>
          <w:sz w:val="24"/>
          <w:szCs w:val="24"/>
        </w:rPr>
        <w:t>为我方代理人，该代理人有权在“</w:t>
      </w:r>
      <w:r>
        <w:rPr>
          <w:rFonts w:asciiTheme="minorEastAsia" w:eastAsiaTheme="minorEastAsia" w:hAnsiTheme="minorEastAsia" w:hint="eastAsia"/>
          <w:sz w:val="24"/>
          <w:szCs w:val="24"/>
          <w:lang w:val="en-GB"/>
        </w:rPr>
        <w:t>安徽高速融资租赁有限公司内部局域网安全加固项目</w:t>
      </w:r>
      <w:r>
        <w:rPr>
          <w:rFonts w:asciiTheme="minorEastAsia" w:eastAsiaTheme="minorEastAsia" w:hAnsiTheme="minorEastAsia" w:hint="eastAsia"/>
          <w:sz w:val="24"/>
          <w:szCs w:val="24"/>
        </w:rPr>
        <w:t>”的投标活动中，以我单位的名义签署投标书和投标文件、与招标人代表协商、签订合同协议书以及执行一切与此有关的事项。</w:t>
      </w:r>
    </w:p>
    <w:p w:rsidR="00406F08" w:rsidRDefault="00F76020">
      <w:pPr>
        <w:spacing w:line="48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特此声明。</w:t>
      </w:r>
    </w:p>
    <w:p w:rsidR="00406F08" w:rsidRDefault="00406F08">
      <w:pPr>
        <w:spacing w:line="480" w:lineRule="auto"/>
        <w:ind w:firstLineChars="200" w:firstLine="480"/>
        <w:rPr>
          <w:rFonts w:asciiTheme="minorEastAsia" w:eastAsiaTheme="minorEastAsia" w:hAnsiTheme="minorEastAsia"/>
          <w:sz w:val="24"/>
          <w:szCs w:val="24"/>
        </w:rPr>
      </w:pPr>
    </w:p>
    <w:p w:rsidR="00406F08" w:rsidRDefault="00406F08">
      <w:pPr>
        <w:spacing w:line="480" w:lineRule="auto"/>
        <w:ind w:firstLineChars="200" w:firstLine="480"/>
        <w:rPr>
          <w:rFonts w:asciiTheme="minorEastAsia" w:eastAsiaTheme="minorEastAsia" w:hAnsiTheme="minorEastAsia"/>
          <w:sz w:val="24"/>
          <w:szCs w:val="24"/>
        </w:rPr>
      </w:pPr>
    </w:p>
    <w:p w:rsidR="00406F08" w:rsidRDefault="00406F08">
      <w:pPr>
        <w:spacing w:line="480" w:lineRule="auto"/>
        <w:ind w:firstLineChars="200" w:firstLine="480"/>
        <w:rPr>
          <w:rFonts w:asciiTheme="minorEastAsia" w:eastAsiaTheme="minorEastAsia" w:hAnsiTheme="minorEastAsia"/>
          <w:sz w:val="24"/>
          <w:szCs w:val="24"/>
        </w:rPr>
      </w:pPr>
    </w:p>
    <w:p w:rsidR="00406F08" w:rsidRDefault="00406F08">
      <w:pPr>
        <w:spacing w:line="480" w:lineRule="auto"/>
        <w:ind w:firstLineChars="200" w:firstLine="480"/>
        <w:rPr>
          <w:rFonts w:asciiTheme="minorEastAsia" w:eastAsiaTheme="minorEastAsia" w:hAnsiTheme="minorEastAsia"/>
          <w:sz w:val="24"/>
          <w:szCs w:val="24"/>
        </w:rPr>
      </w:pPr>
    </w:p>
    <w:p w:rsidR="00406F08" w:rsidRDefault="00F76020">
      <w:pPr>
        <w:snapToGrid w:val="0"/>
        <w:spacing w:line="480" w:lineRule="auto"/>
        <w:ind w:firstLine="480"/>
        <w:jc w:val="center"/>
        <w:rPr>
          <w:rFonts w:asciiTheme="minorEastAsia" w:eastAsiaTheme="minorEastAsia" w:hAnsiTheme="minorEastAsia"/>
          <w:sz w:val="24"/>
          <w:szCs w:val="24"/>
          <w:u w:val="single"/>
        </w:rPr>
      </w:pPr>
      <w:r>
        <w:rPr>
          <w:rFonts w:asciiTheme="minorEastAsia" w:eastAsiaTheme="minorEastAsia" w:hAnsiTheme="minorEastAsia"/>
        </w:rPr>
        <w:t xml:space="preserve"> </w:t>
      </w:r>
      <w:r>
        <w:rPr>
          <w:rFonts w:asciiTheme="minorEastAsia" w:eastAsiaTheme="minorEastAsia" w:hAnsiTheme="minorEastAsia"/>
          <w:sz w:val="24"/>
          <w:szCs w:val="24"/>
        </w:rPr>
        <w:t xml:space="preserve">          投标单位：</w:t>
      </w:r>
      <w:r>
        <w:rPr>
          <w:rFonts w:asciiTheme="minorEastAsia" w:eastAsiaTheme="minorEastAsia" w:hAnsiTheme="minorEastAsia"/>
          <w:sz w:val="24"/>
          <w:szCs w:val="24"/>
          <w:u w:val="single"/>
        </w:rPr>
        <w:t xml:space="preserve">          （盖章）</w:t>
      </w:r>
      <w:r>
        <w:rPr>
          <w:rFonts w:asciiTheme="minorEastAsia" w:eastAsiaTheme="minorEastAsia" w:hAnsiTheme="minorEastAsia" w:hint="eastAsia"/>
          <w:sz w:val="24"/>
          <w:szCs w:val="24"/>
          <w:u w:val="single"/>
        </w:rPr>
        <w:t xml:space="preserve">         </w:t>
      </w:r>
    </w:p>
    <w:p w:rsidR="00406F08" w:rsidRDefault="00F76020">
      <w:pPr>
        <w:snapToGrid w:val="0"/>
        <w:spacing w:line="480" w:lineRule="auto"/>
        <w:ind w:firstLineChars="1400" w:firstLine="336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签名</w:t>
      </w:r>
      <w:r>
        <w:rPr>
          <w:rFonts w:asciiTheme="minorEastAsia" w:eastAsiaTheme="minorEastAsia" w:hAnsiTheme="minorEastAsia"/>
          <w:sz w:val="24"/>
          <w:szCs w:val="24"/>
        </w:rPr>
        <w:t>：</w:t>
      </w:r>
      <w:r>
        <w:rPr>
          <w:rFonts w:asciiTheme="minorEastAsia" w:eastAsiaTheme="minorEastAsia" w:hAnsiTheme="minorEastAsia" w:hint="eastAsia"/>
          <w:sz w:val="24"/>
          <w:szCs w:val="24"/>
          <w:u w:val="single"/>
        </w:rPr>
        <w:t xml:space="preserve">                     </w:t>
      </w:r>
    </w:p>
    <w:p w:rsidR="00406F08" w:rsidRDefault="00F76020">
      <w:pPr>
        <w:snapToGrid w:val="0"/>
        <w:spacing w:line="480" w:lineRule="auto"/>
        <w:ind w:firstLineChars="1400" w:firstLine="3360"/>
        <w:rPr>
          <w:rFonts w:asciiTheme="minorEastAsia" w:eastAsiaTheme="minorEastAsia" w:hAnsiTheme="minorEastAsia"/>
          <w:sz w:val="24"/>
          <w:szCs w:val="24"/>
        </w:rPr>
      </w:pPr>
      <w:r>
        <w:rPr>
          <w:rFonts w:asciiTheme="minorEastAsia" w:eastAsiaTheme="minorEastAsia" w:hAnsiTheme="minorEastAsia"/>
          <w:sz w:val="24"/>
          <w:szCs w:val="24"/>
        </w:rPr>
        <w:t>被授权的代理人</w:t>
      </w:r>
      <w:r>
        <w:rPr>
          <w:rFonts w:asciiTheme="minorEastAsia" w:eastAsiaTheme="minorEastAsia" w:hAnsiTheme="minorEastAsia" w:hint="eastAsia"/>
          <w:sz w:val="24"/>
          <w:szCs w:val="24"/>
        </w:rPr>
        <w:t>签名</w:t>
      </w:r>
      <w:r>
        <w:rPr>
          <w:rFonts w:asciiTheme="minorEastAsia" w:eastAsiaTheme="minorEastAsia" w:hAnsiTheme="minorEastAsia"/>
          <w:sz w:val="24"/>
          <w:szCs w:val="24"/>
        </w:rPr>
        <w:t>：</w:t>
      </w:r>
      <w:r>
        <w:rPr>
          <w:rFonts w:asciiTheme="minorEastAsia" w:eastAsiaTheme="minorEastAsia" w:hAnsiTheme="minorEastAsia" w:hint="eastAsia"/>
          <w:sz w:val="24"/>
          <w:szCs w:val="24"/>
          <w:u w:val="single"/>
        </w:rPr>
        <w:t xml:space="preserve">                 </w:t>
      </w:r>
    </w:p>
    <w:p w:rsidR="00406F08" w:rsidRDefault="00F76020">
      <w:pPr>
        <w:snapToGrid w:val="0"/>
        <w:spacing w:line="480" w:lineRule="auto"/>
        <w:ind w:firstLineChars="1400" w:firstLine="336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代理人身份证号码： </w:t>
      </w:r>
      <w:r>
        <w:rPr>
          <w:rFonts w:asciiTheme="minorEastAsia" w:eastAsiaTheme="minorEastAsia" w:hAnsiTheme="minorEastAsia" w:hint="eastAsia"/>
          <w:sz w:val="24"/>
          <w:szCs w:val="24"/>
          <w:u w:val="single"/>
        </w:rPr>
        <w:t xml:space="preserve">                  </w:t>
      </w:r>
    </w:p>
    <w:p w:rsidR="00406F08" w:rsidRDefault="00F76020">
      <w:pPr>
        <w:snapToGrid w:val="0"/>
        <w:spacing w:line="480" w:lineRule="auto"/>
        <w:ind w:firstLineChars="1400" w:firstLine="3360"/>
        <w:rPr>
          <w:rFonts w:asciiTheme="minorEastAsia" w:eastAsiaTheme="minorEastAsia" w:hAnsiTheme="minorEastAsia"/>
          <w:sz w:val="24"/>
          <w:szCs w:val="24"/>
        </w:rPr>
      </w:pPr>
      <w:r>
        <w:rPr>
          <w:rFonts w:asciiTheme="minorEastAsia" w:eastAsiaTheme="minorEastAsia" w:hAnsiTheme="minorEastAsia"/>
          <w:sz w:val="24"/>
          <w:szCs w:val="24"/>
        </w:rPr>
        <w:t>代理人手机号码</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p>
    <w:p w:rsidR="00406F08" w:rsidRDefault="00F76020">
      <w:pPr>
        <w:snapToGrid w:val="0"/>
        <w:spacing w:line="480" w:lineRule="auto"/>
        <w:ind w:firstLine="48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日期：</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年</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日</w:t>
      </w:r>
    </w:p>
    <w:p w:rsidR="00406F08" w:rsidRDefault="00406F08">
      <w:pPr>
        <w:jc w:val="both"/>
        <w:rPr>
          <w:rFonts w:asciiTheme="minorEastAsia" w:eastAsiaTheme="minorEastAsia" w:hAnsiTheme="minorEastAsia" w:cs="仿宋_GB2312"/>
          <w:sz w:val="28"/>
        </w:rPr>
      </w:pPr>
    </w:p>
    <w:p w:rsidR="00406F08" w:rsidRDefault="00406F08">
      <w:pPr>
        <w:jc w:val="both"/>
        <w:rPr>
          <w:rFonts w:asciiTheme="minorEastAsia" w:eastAsiaTheme="minorEastAsia" w:hAnsiTheme="minorEastAsia" w:cs="仿宋_GB2312"/>
          <w:sz w:val="28"/>
        </w:rPr>
      </w:pPr>
    </w:p>
    <w:p w:rsidR="00406F08" w:rsidRDefault="00406F08">
      <w:pPr>
        <w:jc w:val="both"/>
        <w:rPr>
          <w:rFonts w:asciiTheme="minorEastAsia" w:eastAsiaTheme="minorEastAsia" w:hAnsiTheme="minorEastAsia" w:cs="仿宋_GB2312"/>
          <w:sz w:val="28"/>
        </w:rPr>
      </w:pPr>
    </w:p>
    <w:p w:rsidR="00406F08" w:rsidRDefault="00406F08">
      <w:pPr>
        <w:jc w:val="both"/>
        <w:rPr>
          <w:rFonts w:asciiTheme="minorEastAsia" w:eastAsiaTheme="minorEastAsia" w:hAnsiTheme="minorEastAsia" w:cs="仿宋_GB2312"/>
          <w:sz w:val="28"/>
        </w:rPr>
      </w:pP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七、法定代表人/委托代理人身份证复印件</w:t>
      </w:r>
    </w:p>
    <w:p w:rsidR="00406F08" w:rsidRDefault="00406F08">
      <w:pPr>
        <w:jc w:val="both"/>
        <w:rPr>
          <w:rFonts w:asciiTheme="minorEastAsia" w:eastAsiaTheme="minorEastAsia" w:hAnsiTheme="minorEastAsia" w:cs="仿宋_GB2312"/>
          <w:sz w:val="28"/>
        </w:rPr>
      </w:pPr>
    </w:p>
    <w:p w:rsidR="00406F08" w:rsidRDefault="00F76020">
      <w:pPr>
        <w:jc w:val="both"/>
        <w:rPr>
          <w:rFonts w:asciiTheme="minorEastAsia" w:eastAsiaTheme="minorEastAsia" w:hAnsiTheme="minorEastAsia" w:cs="仿宋_GB2312"/>
          <w:i/>
          <w:sz w:val="28"/>
          <w:szCs w:val="28"/>
        </w:rPr>
      </w:pPr>
      <w:r>
        <w:rPr>
          <w:rFonts w:asciiTheme="minorEastAsia" w:eastAsiaTheme="minorEastAsia" w:hAnsiTheme="minorEastAsia" w:hint="eastAsia"/>
          <w:b/>
          <w:i/>
          <w:sz w:val="28"/>
          <w:szCs w:val="28"/>
        </w:rPr>
        <w:t>法定代表人身份证复印件（正、反面）</w:t>
      </w:r>
    </w:p>
    <w:p w:rsidR="00406F08" w:rsidRDefault="00406F08">
      <w:pPr>
        <w:jc w:val="both"/>
        <w:rPr>
          <w:rFonts w:asciiTheme="minorEastAsia" w:eastAsiaTheme="minorEastAsia" w:hAnsiTheme="minorEastAsia" w:cs="仿宋_GB2312"/>
          <w:i/>
          <w:sz w:val="28"/>
          <w:szCs w:val="28"/>
        </w:rPr>
      </w:pPr>
    </w:p>
    <w:p w:rsidR="00406F08" w:rsidRDefault="00F76020">
      <w:pPr>
        <w:jc w:val="both"/>
        <w:rPr>
          <w:rFonts w:asciiTheme="minorEastAsia" w:eastAsiaTheme="minorEastAsia" w:hAnsiTheme="minorEastAsia" w:cs="仿宋_GB2312"/>
          <w:i/>
          <w:sz w:val="28"/>
          <w:szCs w:val="28"/>
        </w:rPr>
      </w:pPr>
      <w:r>
        <w:rPr>
          <w:rFonts w:asciiTheme="minorEastAsia" w:eastAsiaTheme="minorEastAsia" w:hAnsiTheme="minorEastAsia" w:hint="eastAsia"/>
          <w:b/>
          <w:i/>
          <w:sz w:val="28"/>
          <w:szCs w:val="28"/>
        </w:rPr>
        <w:t>投标人授权代理人身份证复印件（正、反面）</w:t>
      </w:r>
    </w:p>
    <w:p w:rsidR="00406F08" w:rsidRDefault="00406F08">
      <w:pPr>
        <w:jc w:val="both"/>
        <w:rPr>
          <w:rFonts w:asciiTheme="minorEastAsia" w:eastAsiaTheme="minorEastAsia" w:hAnsiTheme="minorEastAsia" w:cs="仿宋_GB2312"/>
          <w:i/>
          <w:sz w:val="28"/>
          <w:szCs w:val="28"/>
        </w:rPr>
      </w:pPr>
    </w:p>
    <w:p w:rsidR="00406F08" w:rsidRDefault="00F76020">
      <w:pPr>
        <w:jc w:val="both"/>
        <w:rPr>
          <w:rFonts w:asciiTheme="minorEastAsia" w:eastAsiaTheme="minorEastAsia" w:hAnsiTheme="minorEastAsia"/>
          <w:b/>
          <w:i/>
          <w:sz w:val="28"/>
          <w:szCs w:val="28"/>
        </w:rPr>
      </w:pPr>
      <w:r>
        <w:rPr>
          <w:rFonts w:asciiTheme="minorEastAsia" w:eastAsiaTheme="minorEastAsia" w:hAnsiTheme="minorEastAsia"/>
          <w:b/>
          <w:i/>
          <w:sz w:val="28"/>
          <w:szCs w:val="28"/>
        </w:rPr>
        <w:t>注</w:t>
      </w:r>
      <w:r>
        <w:rPr>
          <w:rFonts w:asciiTheme="minorEastAsia" w:eastAsiaTheme="minorEastAsia" w:hAnsiTheme="minorEastAsia" w:hint="eastAsia"/>
          <w:b/>
          <w:i/>
          <w:sz w:val="28"/>
          <w:szCs w:val="28"/>
        </w:rPr>
        <w:t>：所有资料的复印件需加盖投标单位公章。</w:t>
      </w:r>
    </w:p>
    <w:p w:rsidR="00406F08" w:rsidRDefault="00406F08">
      <w:pPr>
        <w:jc w:val="both"/>
        <w:rPr>
          <w:rFonts w:asciiTheme="minorEastAsia" w:eastAsiaTheme="minorEastAsia" w:hAnsiTheme="minorEastAsia"/>
          <w:b/>
          <w:sz w:val="24"/>
        </w:rPr>
      </w:pPr>
    </w:p>
    <w:p w:rsidR="00406F08" w:rsidRDefault="00406F08">
      <w:pPr>
        <w:jc w:val="both"/>
        <w:rPr>
          <w:rFonts w:asciiTheme="minorEastAsia" w:eastAsiaTheme="minorEastAsia" w:hAnsiTheme="minorEastAsia"/>
          <w:b/>
          <w:sz w:val="24"/>
        </w:rPr>
      </w:pPr>
    </w:p>
    <w:p w:rsidR="00406F08" w:rsidRDefault="00406F08">
      <w:pPr>
        <w:jc w:val="both"/>
        <w:rPr>
          <w:rFonts w:asciiTheme="minorEastAsia" w:eastAsiaTheme="minorEastAsia" w:hAnsiTheme="minorEastAsia"/>
          <w:b/>
          <w:sz w:val="24"/>
        </w:rPr>
      </w:pPr>
    </w:p>
    <w:p w:rsidR="00406F08" w:rsidRDefault="00F76020">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八、营业执照副本复印件</w:t>
      </w:r>
    </w:p>
    <w:p w:rsidR="00406F08" w:rsidRDefault="00406F08">
      <w:pPr>
        <w:ind w:firstLineChars="200" w:firstLine="560"/>
        <w:jc w:val="both"/>
        <w:rPr>
          <w:rFonts w:asciiTheme="minorEastAsia" w:eastAsiaTheme="minorEastAsia" w:hAnsiTheme="minorEastAsia" w:cs="仿宋_GB2312"/>
          <w:sz w:val="28"/>
        </w:rPr>
      </w:pPr>
    </w:p>
    <w:p w:rsidR="00406F08" w:rsidRDefault="00F76020">
      <w:pPr>
        <w:ind w:firstLineChars="200" w:firstLine="560"/>
        <w:jc w:val="both"/>
        <w:rPr>
          <w:rFonts w:asciiTheme="minorEastAsia" w:eastAsiaTheme="minorEastAsia" w:hAnsiTheme="minorEastAsia" w:cs="仿宋_GB2312"/>
          <w:i/>
          <w:sz w:val="28"/>
          <w:szCs w:val="28"/>
        </w:rPr>
      </w:pPr>
      <w:r>
        <w:rPr>
          <w:rFonts w:asciiTheme="minorEastAsia" w:eastAsiaTheme="minorEastAsia" w:hAnsiTheme="minorEastAsia" w:cs="仿宋_GB2312"/>
          <w:i/>
          <w:sz w:val="28"/>
          <w:szCs w:val="28"/>
        </w:rPr>
        <w:t>营业执照副本复印件</w:t>
      </w:r>
      <w:r>
        <w:rPr>
          <w:rFonts w:asciiTheme="minorEastAsia" w:eastAsiaTheme="minorEastAsia" w:hAnsiTheme="minorEastAsia" w:cs="仿宋_GB2312" w:hint="eastAsia"/>
          <w:i/>
          <w:sz w:val="28"/>
          <w:szCs w:val="28"/>
        </w:rPr>
        <w:t>（</w:t>
      </w:r>
      <w:r>
        <w:rPr>
          <w:rFonts w:asciiTheme="minorEastAsia" w:eastAsiaTheme="minorEastAsia" w:hAnsiTheme="minorEastAsia" w:hint="eastAsia"/>
          <w:b/>
          <w:i/>
          <w:sz w:val="28"/>
          <w:szCs w:val="28"/>
        </w:rPr>
        <w:t>加盖投标单位公章</w:t>
      </w:r>
      <w:r>
        <w:rPr>
          <w:rFonts w:asciiTheme="minorEastAsia" w:eastAsiaTheme="minorEastAsia" w:hAnsiTheme="minorEastAsia" w:cs="仿宋_GB2312" w:hint="eastAsia"/>
          <w:i/>
          <w:sz w:val="28"/>
          <w:szCs w:val="28"/>
        </w:rPr>
        <w:t>）</w:t>
      </w:r>
    </w:p>
    <w:p w:rsidR="00406F08" w:rsidRDefault="00406F08">
      <w:pPr>
        <w:ind w:firstLineChars="200" w:firstLine="560"/>
        <w:jc w:val="both"/>
        <w:rPr>
          <w:rFonts w:asciiTheme="minorEastAsia" w:eastAsiaTheme="minorEastAsia" w:hAnsiTheme="minorEastAsia" w:cs="仿宋_GB2312"/>
          <w:sz w:val="28"/>
        </w:rPr>
      </w:pPr>
    </w:p>
    <w:p w:rsidR="00406F08" w:rsidRDefault="00406F08">
      <w:pPr>
        <w:ind w:firstLineChars="200" w:firstLine="560"/>
        <w:jc w:val="both"/>
        <w:rPr>
          <w:rFonts w:asciiTheme="minorEastAsia" w:eastAsiaTheme="minorEastAsia" w:hAnsiTheme="minorEastAsia" w:cs="仿宋_GB2312"/>
          <w:sz w:val="28"/>
        </w:rPr>
      </w:pPr>
    </w:p>
    <w:p w:rsidR="00406F08" w:rsidRDefault="00F76020">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九、公司介绍</w:t>
      </w:r>
    </w:p>
    <w:p w:rsidR="00406F08" w:rsidRDefault="00F76020">
      <w:pPr>
        <w:ind w:firstLineChars="200" w:firstLine="560"/>
        <w:jc w:val="both"/>
        <w:rPr>
          <w:rFonts w:asciiTheme="minorEastAsia" w:eastAsiaTheme="minorEastAsia" w:hAnsiTheme="minorEastAsia" w:cs="仿宋_GB2312"/>
          <w:i/>
          <w:sz w:val="28"/>
        </w:rPr>
      </w:pPr>
      <w:r>
        <w:rPr>
          <w:rFonts w:asciiTheme="minorEastAsia" w:eastAsiaTheme="minorEastAsia" w:hAnsiTheme="minorEastAsia" w:cs="仿宋_GB2312"/>
          <w:i/>
          <w:sz w:val="28"/>
        </w:rPr>
        <w:t>格式自拟</w:t>
      </w:r>
    </w:p>
    <w:p w:rsidR="00406F08" w:rsidRDefault="00406F08">
      <w:pPr>
        <w:ind w:firstLineChars="200" w:firstLine="560"/>
        <w:jc w:val="both"/>
        <w:rPr>
          <w:rFonts w:asciiTheme="minorEastAsia" w:eastAsiaTheme="minorEastAsia" w:hAnsiTheme="minorEastAsia" w:cs="仿宋_GB2312"/>
          <w:sz w:val="28"/>
        </w:rPr>
      </w:pPr>
    </w:p>
    <w:p w:rsidR="00406F08" w:rsidRDefault="00406F08">
      <w:pPr>
        <w:ind w:firstLineChars="200" w:firstLine="560"/>
        <w:jc w:val="both"/>
        <w:rPr>
          <w:rFonts w:asciiTheme="minorEastAsia" w:eastAsiaTheme="minorEastAsia" w:hAnsiTheme="minorEastAsia" w:cs="仿宋_GB2312"/>
          <w:sz w:val="28"/>
        </w:rPr>
      </w:pP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t>十、近三年同类型项目案例的合同复印件</w:t>
      </w:r>
    </w:p>
    <w:p w:rsidR="00406F08" w:rsidRDefault="00406F08">
      <w:pPr>
        <w:ind w:firstLineChars="200" w:firstLine="560"/>
        <w:jc w:val="both"/>
        <w:rPr>
          <w:rFonts w:asciiTheme="minorEastAsia" w:eastAsiaTheme="minorEastAsia" w:hAnsiTheme="minorEastAsia" w:cs="仿宋_GB2312"/>
          <w:sz w:val="28"/>
        </w:rPr>
      </w:pPr>
    </w:p>
    <w:p w:rsidR="00406F08" w:rsidRDefault="00F76020">
      <w:pPr>
        <w:ind w:firstLineChars="200" w:firstLine="560"/>
        <w:jc w:val="both"/>
        <w:rPr>
          <w:rFonts w:asciiTheme="minorEastAsia" w:eastAsiaTheme="minorEastAsia" w:hAnsiTheme="minorEastAsia" w:cs="仿宋_GB2312"/>
          <w:i/>
          <w:sz w:val="28"/>
        </w:rPr>
      </w:pPr>
      <w:r>
        <w:rPr>
          <w:rFonts w:asciiTheme="minorEastAsia" w:eastAsiaTheme="minorEastAsia" w:hAnsiTheme="minorEastAsia" w:cs="仿宋_GB2312"/>
          <w:i/>
          <w:sz w:val="28"/>
        </w:rPr>
        <w:t>至少提供</w:t>
      </w:r>
      <w:r>
        <w:rPr>
          <w:rFonts w:asciiTheme="minorEastAsia" w:eastAsiaTheme="minorEastAsia" w:hAnsiTheme="minorEastAsia" w:cs="仿宋_GB2312" w:hint="eastAsia"/>
          <w:i/>
          <w:sz w:val="28"/>
        </w:rPr>
        <w:t>2份合同，选取</w:t>
      </w:r>
      <w:r>
        <w:rPr>
          <w:rFonts w:asciiTheme="minorEastAsia" w:eastAsiaTheme="minorEastAsia" w:hAnsiTheme="minorEastAsia" w:cs="仿宋_GB2312"/>
          <w:i/>
          <w:sz w:val="28"/>
        </w:rPr>
        <w:t>合同首页和盖章页即可</w:t>
      </w:r>
      <w:r>
        <w:rPr>
          <w:rFonts w:asciiTheme="minorEastAsia" w:eastAsiaTheme="minorEastAsia" w:hAnsiTheme="minorEastAsia" w:cs="仿宋_GB2312" w:hint="eastAsia"/>
          <w:i/>
          <w:sz w:val="28"/>
        </w:rPr>
        <w:t>。</w:t>
      </w:r>
    </w:p>
    <w:p w:rsidR="00406F08" w:rsidRDefault="00406F08">
      <w:pPr>
        <w:ind w:firstLineChars="200" w:firstLine="560"/>
        <w:jc w:val="both"/>
        <w:rPr>
          <w:rFonts w:asciiTheme="minorEastAsia" w:eastAsiaTheme="minorEastAsia" w:hAnsiTheme="minorEastAsia" w:cs="仿宋_GB2312"/>
          <w:sz w:val="28"/>
        </w:rPr>
      </w:pPr>
    </w:p>
    <w:p w:rsidR="00406F08" w:rsidRDefault="00406F08">
      <w:pPr>
        <w:ind w:firstLineChars="200" w:firstLine="560"/>
        <w:jc w:val="both"/>
        <w:rPr>
          <w:rFonts w:asciiTheme="minorEastAsia" w:eastAsiaTheme="minorEastAsia" w:hAnsiTheme="minorEastAsia" w:cs="仿宋_GB2312"/>
          <w:sz w:val="28"/>
        </w:rPr>
      </w:pP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t>十一、具备履行合同所必需的设备和专业技术能力的证明材料</w:t>
      </w:r>
    </w:p>
    <w:p w:rsidR="00406F08" w:rsidRDefault="00406F08">
      <w:pPr>
        <w:ind w:firstLineChars="200" w:firstLine="560"/>
        <w:jc w:val="both"/>
        <w:rPr>
          <w:rFonts w:asciiTheme="minorEastAsia" w:eastAsiaTheme="minorEastAsia" w:hAnsiTheme="minorEastAsia" w:cs="仿宋_GB2312"/>
          <w:sz w:val="28"/>
        </w:rPr>
      </w:pPr>
    </w:p>
    <w:p w:rsidR="00406F08" w:rsidRDefault="00F76020">
      <w:pPr>
        <w:ind w:firstLineChars="200" w:firstLine="560"/>
        <w:jc w:val="both"/>
        <w:rPr>
          <w:rFonts w:asciiTheme="minorEastAsia" w:eastAsiaTheme="minorEastAsia" w:hAnsiTheme="minorEastAsia" w:cs="仿宋_GB2312"/>
          <w:i/>
          <w:sz w:val="28"/>
          <w:szCs w:val="28"/>
        </w:rPr>
      </w:pPr>
      <w:r>
        <w:rPr>
          <w:rFonts w:asciiTheme="minorEastAsia" w:eastAsiaTheme="minorEastAsia" w:hAnsiTheme="minorEastAsia" w:cs="仿宋_GB2312"/>
          <w:i/>
          <w:sz w:val="28"/>
          <w:szCs w:val="28"/>
        </w:rPr>
        <w:t>提供相关证明材料复印件</w:t>
      </w:r>
      <w:r>
        <w:rPr>
          <w:rFonts w:asciiTheme="minorEastAsia" w:eastAsiaTheme="minorEastAsia" w:hAnsiTheme="minorEastAsia" w:cs="仿宋_GB2312" w:hint="eastAsia"/>
          <w:i/>
          <w:sz w:val="28"/>
          <w:szCs w:val="28"/>
        </w:rPr>
        <w:t>（</w:t>
      </w:r>
      <w:r>
        <w:rPr>
          <w:rFonts w:asciiTheme="minorEastAsia" w:eastAsiaTheme="minorEastAsia" w:hAnsiTheme="minorEastAsia" w:hint="eastAsia"/>
          <w:b/>
          <w:i/>
          <w:sz w:val="28"/>
          <w:szCs w:val="28"/>
        </w:rPr>
        <w:t>加盖投标单位公章</w:t>
      </w:r>
      <w:r>
        <w:rPr>
          <w:rFonts w:asciiTheme="minorEastAsia" w:eastAsiaTheme="minorEastAsia" w:hAnsiTheme="minorEastAsia" w:cs="仿宋_GB2312" w:hint="eastAsia"/>
          <w:i/>
          <w:sz w:val="28"/>
          <w:szCs w:val="28"/>
        </w:rPr>
        <w:t>）</w:t>
      </w:r>
    </w:p>
    <w:p w:rsidR="00406F08" w:rsidRDefault="00406F08">
      <w:pPr>
        <w:ind w:firstLineChars="200" w:firstLine="560"/>
        <w:jc w:val="both"/>
        <w:rPr>
          <w:rFonts w:asciiTheme="minorEastAsia" w:eastAsiaTheme="minorEastAsia" w:hAnsiTheme="minorEastAsia" w:cs="仿宋_GB2312"/>
          <w:sz w:val="28"/>
        </w:rPr>
      </w:pPr>
    </w:p>
    <w:p w:rsidR="00406F08" w:rsidRDefault="00406F08">
      <w:pPr>
        <w:ind w:firstLineChars="200" w:firstLine="560"/>
        <w:jc w:val="both"/>
        <w:rPr>
          <w:rFonts w:asciiTheme="minorEastAsia" w:eastAsiaTheme="minorEastAsia" w:hAnsiTheme="minorEastAsia" w:cs="仿宋_GB2312"/>
          <w:sz w:val="28"/>
        </w:rPr>
      </w:pPr>
    </w:p>
    <w:p w:rsidR="00406F08" w:rsidRDefault="00F76020">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t>十二、其他材料</w:t>
      </w:r>
    </w:p>
    <w:p w:rsidR="00406F08" w:rsidRDefault="00406F08">
      <w:pPr>
        <w:ind w:firstLineChars="200" w:firstLine="560"/>
        <w:jc w:val="both"/>
        <w:rPr>
          <w:rFonts w:asciiTheme="minorEastAsia" w:eastAsiaTheme="minorEastAsia" w:hAnsiTheme="minorEastAsia" w:cs="仿宋_GB2312"/>
          <w:sz w:val="28"/>
        </w:rPr>
      </w:pPr>
    </w:p>
    <w:p w:rsidR="00406F08" w:rsidRDefault="00F76020">
      <w:pPr>
        <w:ind w:firstLineChars="200" w:firstLine="560"/>
        <w:jc w:val="both"/>
        <w:rPr>
          <w:rFonts w:asciiTheme="minorEastAsia" w:eastAsiaTheme="minorEastAsia" w:hAnsiTheme="minorEastAsia" w:cs="仿宋_GB2312"/>
          <w:i/>
          <w:sz w:val="28"/>
        </w:rPr>
      </w:pPr>
      <w:r>
        <w:rPr>
          <w:rFonts w:asciiTheme="minorEastAsia" w:eastAsiaTheme="minorEastAsia" w:hAnsiTheme="minorEastAsia" w:cs="仿宋_GB2312" w:hint="eastAsia"/>
          <w:i/>
          <w:sz w:val="28"/>
        </w:rPr>
        <w:t>提供投标人认为有利于自己的证明文件复印件</w:t>
      </w:r>
      <w:r>
        <w:rPr>
          <w:rFonts w:asciiTheme="minorEastAsia" w:eastAsiaTheme="minorEastAsia" w:hAnsiTheme="minorEastAsia" w:cs="仿宋_GB2312" w:hint="eastAsia"/>
          <w:i/>
          <w:sz w:val="28"/>
          <w:szCs w:val="28"/>
        </w:rPr>
        <w:t>（</w:t>
      </w:r>
      <w:r>
        <w:rPr>
          <w:rFonts w:asciiTheme="minorEastAsia" w:eastAsiaTheme="minorEastAsia" w:hAnsiTheme="minorEastAsia" w:hint="eastAsia"/>
          <w:b/>
          <w:i/>
          <w:sz w:val="28"/>
          <w:szCs w:val="28"/>
        </w:rPr>
        <w:t>加盖投标单位公章</w:t>
      </w:r>
      <w:r>
        <w:rPr>
          <w:rFonts w:asciiTheme="minorEastAsia" w:eastAsiaTheme="minorEastAsia" w:hAnsiTheme="minorEastAsia" w:cs="仿宋_GB2312" w:hint="eastAsia"/>
          <w:i/>
          <w:sz w:val="28"/>
          <w:szCs w:val="28"/>
        </w:rPr>
        <w:t>）</w:t>
      </w:r>
    </w:p>
    <w:p w:rsidR="00406F08" w:rsidRDefault="00406F08">
      <w:pPr>
        <w:widowControl/>
        <w:rPr>
          <w:rFonts w:ascii="仿宋_GB2312" w:eastAsia="仿宋_GB2312" w:hAnsi="仿宋_GB2312" w:cs="仿宋_GB2312"/>
          <w:b/>
          <w:sz w:val="28"/>
        </w:rPr>
      </w:pPr>
    </w:p>
    <w:p w:rsidR="00406F08" w:rsidRDefault="00406F08"/>
    <w:sectPr w:rsidR="00406F08" w:rsidSect="00406F08">
      <w:headerReference w:type="default" r:id="rId10"/>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C9" w:rsidRDefault="005751C9" w:rsidP="00406F08">
      <w:r>
        <w:separator/>
      </w:r>
    </w:p>
  </w:endnote>
  <w:endnote w:type="continuationSeparator" w:id="0">
    <w:p w:rsidR="005751C9" w:rsidRDefault="005751C9" w:rsidP="00406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default"/>
    <w:sig w:usb0="00000000" w:usb1="C000247B" w:usb2="00000009" w:usb3="00000000" w:csb0="2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18757"/>
    </w:sdtPr>
    <w:sdtContent>
      <w:p w:rsidR="007372E4" w:rsidRDefault="00665538">
        <w:pPr>
          <w:pStyle w:val="a6"/>
          <w:jc w:val="center"/>
        </w:pPr>
        <w:r w:rsidRPr="00665538">
          <w:fldChar w:fldCharType="begin"/>
        </w:r>
        <w:r w:rsidR="007372E4">
          <w:instrText>PAGE   \* MERGEFORMAT</w:instrText>
        </w:r>
        <w:r w:rsidRPr="00665538">
          <w:fldChar w:fldCharType="separate"/>
        </w:r>
        <w:r w:rsidR="007E4EAC" w:rsidRPr="007E4EAC">
          <w:rPr>
            <w:noProof/>
            <w:lang w:val="zh-CN"/>
          </w:rPr>
          <w:t>34</w:t>
        </w:r>
        <w:r>
          <w:rPr>
            <w:lang w:val="zh-CN"/>
          </w:rPr>
          <w:fldChar w:fldCharType="end"/>
        </w:r>
      </w:p>
    </w:sdtContent>
  </w:sdt>
  <w:p w:rsidR="007372E4" w:rsidRDefault="007372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C9" w:rsidRDefault="005751C9" w:rsidP="00406F08">
      <w:r>
        <w:separator/>
      </w:r>
    </w:p>
  </w:footnote>
  <w:footnote w:type="continuationSeparator" w:id="0">
    <w:p w:rsidR="005751C9" w:rsidRDefault="005751C9" w:rsidP="00406F08">
      <w:r>
        <w:continuationSeparator/>
      </w:r>
    </w:p>
  </w:footnote>
  <w:footnote w:id="1">
    <w:p w:rsidR="007372E4" w:rsidRDefault="007372E4">
      <w:pPr>
        <w:pStyle w:val="a8"/>
        <w:adjustRightInd/>
        <w:spacing w:line="240" w:lineRule="auto"/>
        <w:ind w:left="270" w:hangingChars="150" w:hanging="270"/>
        <w:textAlignment w:val="auto"/>
        <w:rPr>
          <w:rFonts w:ascii="Times New Roman" w:hAnsi="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E4" w:rsidRDefault="007372E4">
    <w:pPr>
      <w:pStyle w:val="a7"/>
    </w:pPr>
  </w:p>
  <w:p w:rsidR="007372E4" w:rsidRDefault="007372E4">
    <w:pPr>
      <w:pStyle w:val="a7"/>
      <w:jc w:val="left"/>
    </w:pPr>
    <w:r>
      <w:rPr>
        <w:rFonts w:hint="eastAsia"/>
      </w:rPr>
      <w:t xml:space="preserve">安徽高速融资租赁有限公司内部局域网安全加固项目               </w:t>
    </w:r>
    <w:r>
      <w:t xml:space="preserve">   </w:t>
    </w:r>
    <w:r>
      <w:rPr>
        <w:rFonts w:hint="eastAsia"/>
      </w:rPr>
      <w:t xml:space="preserve">                   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40E"/>
    <w:multiLevelType w:val="multilevel"/>
    <w:tmpl w:val="1250440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55A4EB9"/>
    <w:multiLevelType w:val="multilevel"/>
    <w:tmpl w:val="155A4EB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031BF0"/>
    <w:multiLevelType w:val="multilevel"/>
    <w:tmpl w:val="43031BF0"/>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49D375B5"/>
    <w:multiLevelType w:val="multilevel"/>
    <w:tmpl w:val="49D375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B7C2982"/>
    <w:multiLevelType w:val="multilevel"/>
    <w:tmpl w:val="4B7C2982"/>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52710B2E"/>
    <w:multiLevelType w:val="multilevel"/>
    <w:tmpl w:val="52710B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8F55F8"/>
    <w:multiLevelType w:val="multilevel"/>
    <w:tmpl w:val="628F55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g逗逗">
    <w15:presenceInfo w15:providerId="WPS Office" w15:userId="3157622352"/>
  </w15:person>
  <w15:person w15:author="Nicholas">
    <w15:presenceInfo w15:providerId="WPS Office" w15:userId="8088694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B123D8"/>
    <w:rsid w:val="00047083"/>
    <w:rsid w:val="00057D32"/>
    <w:rsid w:val="000B5787"/>
    <w:rsid w:val="000C1466"/>
    <w:rsid w:val="000D0451"/>
    <w:rsid w:val="000E5040"/>
    <w:rsid w:val="00125E54"/>
    <w:rsid w:val="001D6C6D"/>
    <w:rsid w:val="002003E3"/>
    <w:rsid w:val="0020303F"/>
    <w:rsid w:val="00286787"/>
    <w:rsid w:val="002E3C0B"/>
    <w:rsid w:val="0033403E"/>
    <w:rsid w:val="00350B5D"/>
    <w:rsid w:val="00354B6B"/>
    <w:rsid w:val="00395BBE"/>
    <w:rsid w:val="003A7D1D"/>
    <w:rsid w:val="003C57E6"/>
    <w:rsid w:val="00406F08"/>
    <w:rsid w:val="004245FF"/>
    <w:rsid w:val="00470E28"/>
    <w:rsid w:val="004D5B83"/>
    <w:rsid w:val="004E38D7"/>
    <w:rsid w:val="005751C9"/>
    <w:rsid w:val="006138BE"/>
    <w:rsid w:val="00665538"/>
    <w:rsid w:val="00693CCB"/>
    <w:rsid w:val="006C06EB"/>
    <w:rsid w:val="006C461C"/>
    <w:rsid w:val="007010A6"/>
    <w:rsid w:val="00715C1E"/>
    <w:rsid w:val="007372E4"/>
    <w:rsid w:val="007E4EAC"/>
    <w:rsid w:val="0081132E"/>
    <w:rsid w:val="00831507"/>
    <w:rsid w:val="008F6A4A"/>
    <w:rsid w:val="009272BA"/>
    <w:rsid w:val="00952F4F"/>
    <w:rsid w:val="009D23FB"/>
    <w:rsid w:val="00A56B58"/>
    <w:rsid w:val="00B32771"/>
    <w:rsid w:val="00B47591"/>
    <w:rsid w:val="00B80E58"/>
    <w:rsid w:val="00BE5955"/>
    <w:rsid w:val="00C51706"/>
    <w:rsid w:val="00CC4087"/>
    <w:rsid w:val="00CE18AC"/>
    <w:rsid w:val="00CE7613"/>
    <w:rsid w:val="00CF1EEA"/>
    <w:rsid w:val="00D26E94"/>
    <w:rsid w:val="00D5617A"/>
    <w:rsid w:val="00D66542"/>
    <w:rsid w:val="00E619BE"/>
    <w:rsid w:val="00E637A5"/>
    <w:rsid w:val="00E84F11"/>
    <w:rsid w:val="00EB6538"/>
    <w:rsid w:val="00EF7062"/>
    <w:rsid w:val="00F21E22"/>
    <w:rsid w:val="00F76020"/>
    <w:rsid w:val="00F85972"/>
    <w:rsid w:val="0B23413F"/>
    <w:rsid w:val="1AF702EA"/>
    <w:rsid w:val="1BF87082"/>
    <w:rsid w:val="21C871C5"/>
    <w:rsid w:val="27AB53AD"/>
    <w:rsid w:val="27B2236B"/>
    <w:rsid w:val="319A6E1D"/>
    <w:rsid w:val="320C6094"/>
    <w:rsid w:val="39482769"/>
    <w:rsid w:val="4D037657"/>
    <w:rsid w:val="4EDE1464"/>
    <w:rsid w:val="523828DA"/>
    <w:rsid w:val="53D3065D"/>
    <w:rsid w:val="549314C9"/>
    <w:rsid w:val="5C6C2119"/>
    <w:rsid w:val="623C6F1A"/>
    <w:rsid w:val="62DA043C"/>
    <w:rsid w:val="6FB123D8"/>
    <w:rsid w:val="786D0581"/>
    <w:rsid w:val="7AF20A9E"/>
    <w:rsid w:val="7B491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unhideWhenUsed="1" w:qFormat="1"/>
    <w:lsdException w:name="toc 2" w:uiPriority="39" w:unhideWhenUsed="1" w:qFormat="1"/>
    <w:lsdException w:name="toc 3" w:uiPriority="39" w:unhideWhenUsed="1" w:qFormat="1"/>
    <w:lsdException w:name="footnote text" w:qFormat="1"/>
    <w:lsdException w:name="annotation text" w:qFormat="1"/>
    <w:lsdException w:name="header" w:uiPriority="99" w:unhideWhenUsed="1" w:qFormat="1"/>
    <w:lsdException w:name="footer" w:uiPriority="99" w:unhideWhenUsed="1" w:qFormat="1"/>
    <w:lsdException w:name="caption" w:semiHidden="1" w:unhideWhenUsed="1" w:qFormat="1"/>
    <w:lsdException w:name="footnote reference" w:qFormat="1"/>
    <w:lsdException w:name="Title" w:uiPriority="10"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F08"/>
    <w:pPr>
      <w:widowControl w:val="0"/>
    </w:pPr>
    <w:rPr>
      <w:rFonts w:ascii="微软雅黑" w:eastAsia="微软雅黑" w:hAnsi="微软雅黑"/>
      <w:sz w:val="21"/>
      <w:szCs w:val="22"/>
    </w:rPr>
  </w:style>
  <w:style w:type="paragraph" w:styleId="1">
    <w:name w:val="heading 1"/>
    <w:basedOn w:val="a"/>
    <w:next w:val="a"/>
    <w:uiPriority w:val="9"/>
    <w:qFormat/>
    <w:rsid w:val="00406F08"/>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406F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406F08"/>
    <w:pPr>
      <w:keepNext/>
      <w:keepLines/>
      <w:spacing w:before="260" w:after="260" w:line="416" w:lineRule="auto"/>
      <w:outlineLvl w:val="2"/>
    </w:pPr>
    <w:rPr>
      <w:b/>
      <w:bCs/>
      <w:sz w:val="32"/>
      <w:szCs w:val="32"/>
    </w:rPr>
  </w:style>
  <w:style w:type="paragraph" w:styleId="4">
    <w:name w:val="heading 4"/>
    <w:basedOn w:val="a"/>
    <w:next w:val="a"/>
    <w:uiPriority w:val="9"/>
    <w:unhideWhenUsed/>
    <w:qFormat/>
    <w:rsid w:val="00406F0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406F0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406F08"/>
    <w:rPr>
      <w:rFonts w:ascii="宋体" w:eastAsia="宋体"/>
      <w:sz w:val="18"/>
      <w:szCs w:val="18"/>
    </w:rPr>
  </w:style>
  <w:style w:type="paragraph" w:styleId="a4">
    <w:name w:val="annotation text"/>
    <w:basedOn w:val="a"/>
    <w:qFormat/>
    <w:rsid w:val="00406F08"/>
  </w:style>
  <w:style w:type="paragraph" w:styleId="30">
    <w:name w:val="toc 3"/>
    <w:basedOn w:val="a"/>
    <w:next w:val="a"/>
    <w:uiPriority w:val="39"/>
    <w:unhideWhenUsed/>
    <w:qFormat/>
    <w:rsid w:val="00406F08"/>
    <w:pPr>
      <w:ind w:leftChars="400" w:left="840"/>
    </w:pPr>
  </w:style>
  <w:style w:type="paragraph" w:styleId="a5">
    <w:name w:val="Balloon Text"/>
    <w:basedOn w:val="a"/>
    <w:link w:val="Char0"/>
    <w:qFormat/>
    <w:rsid w:val="00406F08"/>
    <w:rPr>
      <w:sz w:val="18"/>
      <w:szCs w:val="18"/>
    </w:rPr>
  </w:style>
  <w:style w:type="paragraph" w:styleId="a6">
    <w:name w:val="footer"/>
    <w:basedOn w:val="a"/>
    <w:link w:val="Char1"/>
    <w:uiPriority w:val="99"/>
    <w:unhideWhenUsed/>
    <w:qFormat/>
    <w:rsid w:val="00406F08"/>
    <w:pPr>
      <w:tabs>
        <w:tab w:val="center" w:pos="4153"/>
        <w:tab w:val="right" w:pos="8306"/>
      </w:tabs>
      <w:snapToGrid w:val="0"/>
    </w:pPr>
    <w:rPr>
      <w:sz w:val="18"/>
      <w:szCs w:val="18"/>
    </w:rPr>
  </w:style>
  <w:style w:type="paragraph" w:styleId="a7">
    <w:name w:val="header"/>
    <w:basedOn w:val="a"/>
    <w:uiPriority w:val="99"/>
    <w:unhideWhenUsed/>
    <w:qFormat/>
    <w:rsid w:val="00406F0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06F08"/>
  </w:style>
  <w:style w:type="paragraph" w:styleId="a8">
    <w:name w:val="footnote text"/>
    <w:basedOn w:val="a"/>
    <w:link w:val="Char10"/>
    <w:qFormat/>
    <w:rsid w:val="00406F08"/>
    <w:pPr>
      <w:adjustRightInd w:val="0"/>
      <w:snapToGrid w:val="0"/>
      <w:spacing w:line="420" w:lineRule="atLeast"/>
      <w:ind w:firstLine="454"/>
      <w:textAlignment w:val="baseline"/>
    </w:pPr>
    <w:rPr>
      <w:rFonts w:ascii="宋体"/>
      <w:sz w:val="18"/>
      <w:szCs w:val="20"/>
    </w:rPr>
  </w:style>
  <w:style w:type="paragraph" w:styleId="20">
    <w:name w:val="toc 2"/>
    <w:basedOn w:val="a"/>
    <w:next w:val="a"/>
    <w:uiPriority w:val="39"/>
    <w:unhideWhenUsed/>
    <w:qFormat/>
    <w:rsid w:val="00406F08"/>
    <w:pPr>
      <w:ind w:leftChars="200" w:left="420"/>
    </w:pPr>
  </w:style>
  <w:style w:type="paragraph" w:styleId="11">
    <w:name w:val="index 1"/>
    <w:basedOn w:val="a"/>
    <w:next w:val="a"/>
    <w:qFormat/>
    <w:rsid w:val="00406F08"/>
    <w:pPr>
      <w:jc w:val="both"/>
    </w:pPr>
    <w:rPr>
      <w:rFonts w:ascii="宋体" w:eastAsia="宋体" w:hAnsi="Calibri"/>
      <w:sz w:val="34"/>
      <w:szCs w:val="20"/>
    </w:rPr>
  </w:style>
  <w:style w:type="paragraph" w:styleId="a9">
    <w:name w:val="Title"/>
    <w:basedOn w:val="a"/>
    <w:next w:val="a"/>
    <w:uiPriority w:val="10"/>
    <w:qFormat/>
    <w:rsid w:val="00406F08"/>
    <w:pPr>
      <w:spacing w:before="240" w:after="60"/>
      <w:jc w:val="center"/>
      <w:outlineLvl w:val="0"/>
    </w:pPr>
    <w:rPr>
      <w:rFonts w:asciiTheme="majorHAnsi" w:eastAsia="宋体" w:hAnsiTheme="majorHAnsi" w:cstheme="majorBidi"/>
      <w:b/>
      <w:bCs/>
      <w:sz w:val="32"/>
      <w:szCs w:val="32"/>
    </w:rPr>
  </w:style>
  <w:style w:type="character" w:styleId="aa">
    <w:name w:val="Hyperlink"/>
    <w:basedOn w:val="a0"/>
    <w:uiPriority w:val="99"/>
    <w:unhideWhenUsed/>
    <w:qFormat/>
    <w:rsid w:val="00406F08"/>
    <w:rPr>
      <w:color w:val="0563C1" w:themeColor="hyperlink"/>
      <w:u w:val="single"/>
    </w:rPr>
  </w:style>
  <w:style w:type="character" w:styleId="ab">
    <w:name w:val="footnote reference"/>
    <w:basedOn w:val="a0"/>
    <w:qFormat/>
    <w:rsid w:val="00406F08"/>
    <w:rPr>
      <w:vertAlign w:val="superscript"/>
    </w:rPr>
  </w:style>
  <w:style w:type="paragraph" w:customStyle="1" w:styleId="TOC1">
    <w:name w:val="TOC 标题1"/>
    <w:basedOn w:val="1"/>
    <w:next w:val="a"/>
    <w:uiPriority w:val="39"/>
    <w:unhideWhenUsed/>
    <w:qFormat/>
    <w:rsid w:val="00406F08"/>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c">
    <w:name w:val="List Paragraph"/>
    <w:basedOn w:val="a"/>
    <w:uiPriority w:val="34"/>
    <w:qFormat/>
    <w:rsid w:val="00406F08"/>
    <w:pPr>
      <w:ind w:firstLineChars="200" w:firstLine="420"/>
    </w:pPr>
  </w:style>
  <w:style w:type="paragraph" w:customStyle="1" w:styleId="my">
    <w:name w:val="my正文"/>
    <w:basedOn w:val="a"/>
    <w:qFormat/>
    <w:rsid w:val="00406F08"/>
    <w:pPr>
      <w:autoSpaceDE w:val="0"/>
      <w:autoSpaceDN w:val="0"/>
      <w:adjustRightInd w:val="0"/>
      <w:spacing w:line="360" w:lineRule="auto"/>
      <w:ind w:firstLineChars="200" w:firstLine="480"/>
      <w:textAlignment w:val="baseline"/>
    </w:pPr>
    <w:rPr>
      <w:rFonts w:ascii="Calibri" w:eastAsia="宋体" w:hAnsi="Calibri"/>
      <w:sz w:val="24"/>
      <w:szCs w:val="20"/>
    </w:rPr>
  </w:style>
  <w:style w:type="character" w:customStyle="1" w:styleId="2Char1">
    <w:name w:val="标题 2 Char1"/>
    <w:qFormat/>
    <w:rsid w:val="00406F08"/>
    <w:rPr>
      <w:rFonts w:hAnsi="Arial"/>
      <w:b/>
      <w:kern w:val="2"/>
      <w:sz w:val="24"/>
    </w:rPr>
  </w:style>
  <w:style w:type="paragraph" w:customStyle="1" w:styleId="xl31">
    <w:name w:val="xl31"/>
    <w:basedOn w:val="a"/>
    <w:qFormat/>
    <w:rsid w:val="00406F08"/>
    <w:pPr>
      <w:widowControl/>
      <w:spacing w:before="100" w:beforeAutospacing="1" w:after="100" w:afterAutospacing="1"/>
      <w:jc w:val="center"/>
    </w:pPr>
    <w:rPr>
      <w:rFonts w:ascii="宋体" w:eastAsia="宋体" w:hAnsi="宋体"/>
      <w:b/>
      <w:bCs/>
      <w:sz w:val="28"/>
      <w:szCs w:val="28"/>
    </w:rPr>
  </w:style>
  <w:style w:type="character" w:customStyle="1" w:styleId="Char">
    <w:name w:val="文档结构图 Char"/>
    <w:basedOn w:val="a0"/>
    <w:link w:val="a3"/>
    <w:qFormat/>
    <w:rsid w:val="00406F08"/>
    <w:rPr>
      <w:rFonts w:ascii="宋体" w:eastAsia="宋体"/>
      <w:sz w:val="18"/>
      <w:szCs w:val="18"/>
    </w:rPr>
  </w:style>
  <w:style w:type="character" w:customStyle="1" w:styleId="Char0">
    <w:name w:val="批注框文本 Char"/>
    <w:basedOn w:val="a0"/>
    <w:link w:val="a5"/>
    <w:qFormat/>
    <w:rsid w:val="00406F08"/>
    <w:rPr>
      <w:sz w:val="18"/>
      <w:szCs w:val="18"/>
    </w:rPr>
  </w:style>
  <w:style w:type="character" w:customStyle="1" w:styleId="Char2">
    <w:name w:val="脚注文本 Char"/>
    <w:basedOn w:val="a0"/>
    <w:link w:val="a8"/>
    <w:uiPriority w:val="99"/>
    <w:qFormat/>
    <w:rsid w:val="00406F08"/>
    <w:rPr>
      <w:rFonts w:ascii="宋体"/>
      <w:sz w:val="18"/>
    </w:rPr>
  </w:style>
  <w:style w:type="character" w:customStyle="1" w:styleId="Char10">
    <w:name w:val="脚注文本 Char1"/>
    <w:basedOn w:val="a0"/>
    <w:link w:val="a8"/>
    <w:qFormat/>
    <w:rsid w:val="00406F08"/>
    <w:rPr>
      <w:sz w:val="18"/>
      <w:szCs w:val="18"/>
    </w:rPr>
  </w:style>
  <w:style w:type="character" w:customStyle="1" w:styleId="Char1">
    <w:name w:val="页脚 Char"/>
    <w:basedOn w:val="a0"/>
    <w:link w:val="a6"/>
    <w:uiPriority w:val="99"/>
    <w:qFormat/>
    <w:rsid w:val="00406F08"/>
    <w:rPr>
      <w:sz w:val="18"/>
      <w:szCs w:val="18"/>
    </w:rPr>
  </w:style>
  <w:style w:type="paragraph" w:customStyle="1" w:styleId="ad">
    <w:name w:val="*正文"/>
    <w:basedOn w:val="a"/>
    <w:link w:val="Char3"/>
    <w:qFormat/>
    <w:rsid w:val="00406F08"/>
    <w:pPr>
      <w:widowControl/>
      <w:spacing w:line="360" w:lineRule="auto"/>
      <w:ind w:firstLine="482"/>
      <w:jc w:val="both"/>
    </w:pPr>
    <w:rPr>
      <w:rFonts w:ascii="宋体" w:eastAsia="宋体" w:hAnsi="宋体"/>
      <w:sz w:val="24"/>
      <w:szCs w:val="20"/>
    </w:rPr>
  </w:style>
  <w:style w:type="character" w:customStyle="1" w:styleId="Char3">
    <w:name w:val="*正文 Char"/>
    <w:link w:val="ad"/>
    <w:qFormat/>
    <w:rsid w:val="00406F08"/>
    <w:rPr>
      <w:rFonts w:ascii="宋体" w:eastAsia="宋体" w:hAnsi="宋体"/>
      <w:sz w:val="24"/>
    </w:rPr>
  </w:style>
  <w:style w:type="paragraph" w:customStyle="1" w:styleId="12">
    <w:name w:val="1"/>
    <w:basedOn w:val="a"/>
    <w:next w:val="a"/>
    <w:qFormat/>
    <w:rsid w:val="00406F08"/>
    <w:pPr>
      <w:jc w:val="both"/>
    </w:pPr>
    <w:rPr>
      <w:rFonts w:ascii="Times New Roman" w:eastAsia="宋体" w:hAnsi="Calibri"/>
      <w:kern w:val="2"/>
      <w:szCs w:val="24"/>
    </w:rPr>
  </w:style>
  <w:style w:type="paragraph" w:customStyle="1" w:styleId="ae">
    <w:name w:val="正文首行缩进（绿盟科技）"/>
    <w:basedOn w:val="a"/>
    <w:link w:val="Char4"/>
    <w:qFormat/>
    <w:rsid w:val="00406F08"/>
    <w:pPr>
      <w:widowControl/>
      <w:spacing w:after="50" w:line="300" w:lineRule="auto"/>
      <w:ind w:firstLineChars="200" w:firstLine="200"/>
    </w:pPr>
    <w:rPr>
      <w:rFonts w:ascii="Arial" w:eastAsia="宋体" w:hAnsi="Arial"/>
      <w:szCs w:val="21"/>
    </w:rPr>
  </w:style>
  <w:style w:type="character" w:customStyle="1" w:styleId="Char4">
    <w:name w:val="正文首行缩进（绿盟科技） Char"/>
    <w:link w:val="ae"/>
    <w:qFormat/>
    <w:rsid w:val="00406F08"/>
    <w:rPr>
      <w:rFonts w:ascii="Arial" w:eastAsia="宋体" w:hAnsi="Arial"/>
      <w:sz w:val="21"/>
      <w:szCs w:val="21"/>
    </w:rPr>
  </w:style>
  <w:style w:type="character" w:customStyle="1" w:styleId="5Char">
    <w:name w:val="标题 5 Char"/>
    <w:basedOn w:val="a0"/>
    <w:link w:val="5"/>
    <w:qFormat/>
    <w:rsid w:val="00406F08"/>
    <w:rPr>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hgsz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46</Pages>
  <Words>2944</Words>
  <Characters>16785</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admin</cp:lastModifiedBy>
  <cp:revision>47</cp:revision>
  <dcterms:created xsi:type="dcterms:W3CDTF">2018-11-05T05:45:00Z</dcterms:created>
  <dcterms:modified xsi:type="dcterms:W3CDTF">2018-11-13T06:12:00Z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